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C54B1" w14:textId="48200220" w:rsidR="008C5AC7" w:rsidRDefault="00C14099" w:rsidP="003F5A09">
      <w:pPr>
        <w:jc w:val="center"/>
        <w:rPr>
          <w:rFonts w:ascii="Times New Roman" w:hAnsi="Times New Roman" w:cs="Times New Roman"/>
          <w:b/>
          <w:bCs/>
          <w:sz w:val="28"/>
          <w:szCs w:val="28"/>
          <w:lang w:val="ro-RO"/>
        </w:rPr>
      </w:pPr>
      <w:r w:rsidRPr="0098539E">
        <w:rPr>
          <w:rFonts w:ascii="Times New Roman" w:hAnsi="Times New Roman" w:cs="Times New Roman"/>
          <w:b/>
          <w:bCs/>
          <w:sz w:val="28"/>
          <w:szCs w:val="28"/>
          <w:lang w:val="ro-RO"/>
        </w:rPr>
        <w:t>Sprijinul pentru partidele autoritare din Europa este de 26.9% conform Ind</w:t>
      </w:r>
      <w:r w:rsidR="003F5A09" w:rsidRPr="0098539E">
        <w:rPr>
          <w:rFonts w:ascii="Times New Roman" w:hAnsi="Times New Roman" w:cs="Times New Roman"/>
          <w:b/>
          <w:bCs/>
          <w:sz w:val="28"/>
          <w:szCs w:val="28"/>
          <w:lang w:val="ro-RO"/>
        </w:rPr>
        <w:t>icelui Populismului Autoritar</w:t>
      </w:r>
    </w:p>
    <w:p w14:paraId="474F5A89" w14:textId="41817223" w:rsidR="00FF3493" w:rsidRDefault="00FF3493" w:rsidP="00FF3493">
      <w:pPr>
        <w:jc w:val="center"/>
        <w:rPr>
          <w:rFonts w:ascii="Times New Roman" w:hAnsi="Times New Roman" w:cs="Times New Roman"/>
          <w:sz w:val="24"/>
          <w:szCs w:val="24"/>
          <w:lang w:val="ro-RO"/>
        </w:rPr>
      </w:pPr>
      <w:hyperlink r:id="rId8" w:history="1">
        <w:r w:rsidRPr="0050221C">
          <w:rPr>
            <w:rStyle w:val="Hyperlink"/>
            <w:rFonts w:ascii="Times New Roman" w:hAnsi="Times New Roman" w:cs="Times New Roman"/>
            <w:sz w:val="24"/>
            <w:szCs w:val="24"/>
            <w:lang w:val="ro-RO"/>
          </w:rPr>
          <w:t>https://ies-europe.ro/202405-indicele-populismului-autoritar.htm</w:t>
        </w:r>
      </w:hyperlink>
    </w:p>
    <w:p w14:paraId="287BDD49" w14:textId="77777777" w:rsidR="003F5A09" w:rsidRPr="0098539E" w:rsidRDefault="003F5A09" w:rsidP="003F5A09">
      <w:pPr>
        <w:jc w:val="center"/>
        <w:rPr>
          <w:rFonts w:ascii="Times New Roman" w:hAnsi="Times New Roman" w:cs="Times New Roman"/>
          <w:b/>
          <w:bCs/>
          <w:sz w:val="28"/>
          <w:szCs w:val="28"/>
          <w:lang w:val="ro-RO"/>
        </w:rPr>
      </w:pPr>
    </w:p>
    <w:p w14:paraId="0041FE1A" w14:textId="732B6FEA" w:rsidR="00C14099" w:rsidRPr="0098539E" w:rsidRDefault="00C14099" w:rsidP="003F5A09">
      <w:pPr>
        <w:jc w:val="both"/>
        <w:rPr>
          <w:rFonts w:ascii="Times New Roman" w:hAnsi="Times New Roman" w:cs="Times New Roman"/>
          <w:sz w:val="24"/>
          <w:szCs w:val="24"/>
          <w:lang w:val="ro-RO"/>
        </w:rPr>
      </w:pPr>
      <w:r w:rsidRPr="0098539E">
        <w:rPr>
          <w:rFonts w:ascii="Times New Roman" w:hAnsi="Times New Roman" w:cs="Times New Roman"/>
          <w:sz w:val="24"/>
          <w:szCs w:val="24"/>
          <w:lang w:val="ro-RO"/>
        </w:rPr>
        <w:t xml:space="preserve">Indicele Populismului Autoritar, publicat de </w:t>
      </w:r>
      <w:proofErr w:type="spellStart"/>
      <w:r w:rsidRPr="0098539E">
        <w:rPr>
          <w:rFonts w:ascii="Times New Roman" w:hAnsi="Times New Roman" w:cs="Times New Roman"/>
          <w:sz w:val="24"/>
          <w:szCs w:val="24"/>
          <w:lang w:val="ro-RO"/>
        </w:rPr>
        <w:t>Timbro</w:t>
      </w:r>
      <w:proofErr w:type="spellEnd"/>
      <w:r w:rsidRPr="0098539E">
        <w:rPr>
          <w:rFonts w:ascii="Times New Roman" w:hAnsi="Times New Roman" w:cs="Times New Roman"/>
          <w:sz w:val="24"/>
          <w:szCs w:val="24"/>
          <w:lang w:val="ro-RO"/>
        </w:rPr>
        <w:t xml:space="preserve"> și EPICENTER, constată că 26,9% dintre europeni susțin partide politice autoritare, atât de stânga cât și de dreapta.</w:t>
      </w:r>
    </w:p>
    <w:p w14:paraId="56292961" w14:textId="77777777" w:rsidR="00C14099" w:rsidRPr="0098539E" w:rsidRDefault="00C14099" w:rsidP="003F5A09">
      <w:pPr>
        <w:jc w:val="both"/>
        <w:rPr>
          <w:rFonts w:ascii="Times New Roman" w:hAnsi="Times New Roman" w:cs="Times New Roman"/>
          <w:sz w:val="24"/>
          <w:szCs w:val="24"/>
          <w:lang w:val="ro-RO"/>
        </w:rPr>
      </w:pPr>
      <w:r w:rsidRPr="0098539E">
        <w:rPr>
          <w:rFonts w:ascii="Times New Roman" w:hAnsi="Times New Roman" w:cs="Times New Roman"/>
          <w:sz w:val="24"/>
          <w:szCs w:val="24"/>
          <w:lang w:val="ro-RO"/>
        </w:rPr>
        <w:t>Indicele evidențiază modul în care guvernele populiste din Europa au subminat democrația și drepturile omului și au implementat politici economice dăunătoare.</w:t>
      </w:r>
    </w:p>
    <w:p w14:paraId="04255678" w14:textId="77777777" w:rsidR="00C14099" w:rsidRPr="0098539E" w:rsidRDefault="00C14099" w:rsidP="003F5A09">
      <w:pPr>
        <w:jc w:val="both"/>
        <w:rPr>
          <w:rFonts w:ascii="Times New Roman" w:hAnsi="Times New Roman" w:cs="Times New Roman"/>
          <w:sz w:val="24"/>
          <w:szCs w:val="24"/>
          <w:lang w:val="ro-RO"/>
        </w:rPr>
      </w:pPr>
      <w:r w:rsidRPr="0098539E">
        <w:rPr>
          <w:rFonts w:ascii="Times New Roman" w:hAnsi="Times New Roman" w:cs="Times New Roman"/>
          <w:sz w:val="24"/>
          <w:szCs w:val="24"/>
          <w:lang w:val="ro-RO"/>
        </w:rPr>
        <w:t>Principalele concluzii ale raportului sunt:</w:t>
      </w:r>
    </w:p>
    <w:p w14:paraId="2772E01C" w14:textId="48CABB83" w:rsidR="00C14099" w:rsidRPr="0098539E" w:rsidRDefault="00C14099" w:rsidP="003F5A09">
      <w:pPr>
        <w:pStyle w:val="ListParagraph"/>
        <w:numPr>
          <w:ilvl w:val="0"/>
          <w:numId w:val="1"/>
        </w:numPr>
        <w:jc w:val="both"/>
        <w:rPr>
          <w:rFonts w:ascii="Times New Roman" w:hAnsi="Times New Roman" w:cs="Times New Roman"/>
          <w:sz w:val="24"/>
          <w:szCs w:val="24"/>
          <w:lang w:val="ro-RO"/>
        </w:rPr>
      </w:pPr>
      <w:r w:rsidRPr="0098539E">
        <w:rPr>
          <w:rFonts w:ascii="Times New Roman" w:hAnsi="Times New Roman" w:cs="Times New Roman"/>
          <w:sz w:val="24"/>
          <w:szCs w:val="24"/>
          <w:lang w:val="ro-RO"/>
        </w:rPr>
        <w:t>Susținerea pentru partidele de stânga și dreapta care promovează ideologii populiste autoritare este, în medie</w:t>
      </w:r>
      <w:r w:rsidR="00A04903" w:rsidRPr="0098539E">
        <w:rPr>
          <w:rFonts w:ascii="Times New Roman" w:hAnsi="Times New Roman" w:cs="Times New Roman"/>
          <w:sz w:val="24"/>
          <w:szCs w:val="24"/>
          <w:lang w:val="ro-RO"/>
        </w:rPr>
        <w:t>,</w:t>
      </w:r>
      <w:r w:rsidRPr="0098539E">
        <w:rPr>
          <w:rFonts w:ascii="Times New Roman" w:hAnsi="Times New Roman" w:cs="Times New Roman"/>
          <w:sz w:val="24"/>
          <w:szCs w:val="24"/>
          <w:lang w:val="ro-RO"/>
        </w:rPr>
        <w:t xml:space="preserve"> la nivel European, de 26,9%, un nivel istoric ridicat, dar nivelul rămâne similar celui din 2019.</w:t>
      </w:r>
    </w:p>
    <w:p w14:paraId="7D0C5395" w14:textId="161DE5A7" w:rsidR="00C14099" w:rsidRPr="0098539E" w:rsidRDefault="00C14099" w:rsidP="003F5A09">
      <w:pPr>
        <w:pStyle w:val="ListParagraph"/>
        <w:numPr>
          <w:ilvl w:val="0"/>
          <w:numId w:val="1"/>
        </w:numPr>
        <w:jc w:val="both"/>
        <w:rPr>
          <w:rFonts w:ascii="Times New Roman" w:hAnsi="Times New Roman" w:cs="Times New Roman"/>
          <w:sz w:val="24"/>
          <w:szCs w:val="24"/>
          <w:lang w:val="ro-RO"/>
        </w:rPr>
      </w:pPr>
      <w:r w:rsidRPr="0098539E">
        <w:rPr>
          <w:rFonts w:ascii="Times New Roman" w:hAnsi="Times New Roman" w:cs="Times New Roman"/>
          <w:sz w:val="24"/>
          <w:szCs w:val="24"/>
          <w:lang w:val="ro-RO"/>
        </w:rPr>
        <w:t>Îngrijorările comune legate de imigrație au dus la creșterea sprijinului pentru autoritarismul de dreapta și pentru populism, în timp ce stânga radicală se confruntă cu un declin constant.</w:t>
      </w:r>
    </w:p>
    <w:p w14:paraId="5CEF6AEC" w14:textId="18220461" w:rsidR="00C14099" w:rsidRPr="0098539E" w:rsidRDefault="00984B89" w:rsidP="003F5A09">
      <w:pPr>
        <w:pStyle w:val="ListParagraph"/>
        <w:numPr>
          <w:ilvl w:val="0"/>
          <w:numId w:val="1"/>
        </w:numPr>
        <w:jc w:val="both"/>
        <w:rPr>
          <w:rFonts w:ascii="Times New Roman" w:hAnsi="Times New Roman" w:cs="Times New Roman"/>
          <w:sz w:val="24"/>
          <w:szCs w:val="24"/>
          <w:lang w:val="ro-RO"/>
        </w:rPr>
      </w:pPr>
      <w:r w:rsidRPr="0098539E">
        <w:rPr>
          <w:rFonts w:ascii="Times New Roman" w:hAnsi="Times New Roman" w:cs="Times New Roman"/>
          <w:sz w:val="24"/>
          <w:szCs w:val="24"/>
          <w:lang w:val="ro-RO"/>
        </w:rPr>
        <w:t xml:space="preserve">În </w:t>
      </w:r>
      <w:r w:rsidR="00C14099" w:rsidRPr="0098539E">
        <w:rPr>
          <w:rFonts w:ascii="Times New Roman" w:hAnsi="Times New Roman" w:cs="Times New Roman"/>
          <w:sz w:val="24"/>
          <w:szCs w:val="24"/>
          <w:lang w:val="ro-RO"/>
        </w:rPr>
        <w:t xml:space="preserve">Ungaria, Italia, Franța, Grecia și Polonia </w:t>
      </w:r>
      <w:r w:rsidRPr="0098539E">
        <w:rPr>
          <w:rFonts w:ascii="Times New Roman" w:hAnsi="Times New Roman" w:cs="Times New Roman"/>
          <w:sz w:val="24"/>
          <w:szCs w:val="24"/>
          <w:lang w:val="ro-RO"/>
        </w:rPr>
        <w:t>se înregistrează</w:t>
      </w:r>
      <w:r w:rsidR="00C14099" w:rsidRPr="0098539E">
        <w:rPr>
          <w:rFonts w:ascii="Times New Roman" w:hAnsi="Times New Roman" w:cs="Times New Roman"/>
          <w:sz w:val="24"/>
          <w:szCs w:val="24"/>
          <w:lang w:val="ro-RO"/>
        </w:rPr>
        <w:t xml:space="preserve"> cel mai mare sprijin pentru partidele populiste</w:t>
      </w:r>
      <w:r w:rsidR="006F3406" w:rsidRPr="0098539E">
        <w:rPr>
          <w:rFonts w:ascii="Times New Roman" w:hAnsi="Times New Roman" w:cs="Times New Roman"/>
          <w:sz w:val="24"/>
          <w:szCs w:val="24"/>
          <w:lang w:val="ro-RO"/>
        </w:rPr>
        <w:t>,</w:t>
      </w:r>
      <w:r w:rsidR="00C14099" w:rsidRPr="0098539E">
        <w:rPr>
          <w:rFonts w:ascii="Times New Roman" w:hAnsi="Times New Roman" w:cs="Times New Roman"/>
          <w:sz w:val="24"/>
          <w:szCs w:val="24"/>
          <w:lang w:val="ro-RO"/>
        </w:rPr>
        <w:t xml:space="preserve"> </w:t>
      </w:r>
      <w:r w:rsidRPr="0098539E">
        <w:rPr>
          <w:rFonts w:ascii="Times New Roman" w:hAnsi="Times New Roman" w:cs="Times New Roman"/>
          <w:sz w:val="24"/>
          <w:szCs w:val="24"/>
          <w:lang w:val="ro-RO"/>
        </w:rPr>
        <w:t>aceste țări</w:t>
      </w:r>
      <w:r w:rsidR="00C14099" w:rsidRPr="0098539E">
        <w:rPr>
          <w:rFonts w:ascii="Times New Roman" w:hAnsi="Times New Roman" w:cs="Times New Roman"/>
          <w:sz w:val="24"/>
          <w:szCs w:val="24"/>
          <w:lang w:val="ro-RO"/>
        </w:rPr>
        <w:t xml:space="preserve"> reprez</w:t>
      </w:r>
      <w:r w:rsidRPr="0098539E">
        <w:rPr>
          <w:rFonts w:ascii="Times New Roman" w:hAnsi="Times New Roman" w:cs="Times New Roman"/>
          <w:sz w:val="24"/>
          <w:szCs w:val="24"/>
          <w:lang w:val="ro-RO"/>
        </w:rPr>
        <w:t>entând</w:t>
      </w:r>
      <w:r w:rsidR="00C14099" w:rsidRPr="0098539E">
        <w:rPr>
          <w:rFonts w:ascii="Times New Roman" w:hAnsi="Times New Roman" w:cs="Times New Roman"/>
          <w:sz w:val="24"/>
          <w:szCs w:val="24"/>
          <w:lang w:val="ro-RO"/>
        </w:rPr>
        <w:t xml:space="preserve"> </w:t>
      </w:r>
      <w:r w:rsidR="00A4783A" w:rsidRPr="0098539E">
        <w:rPr>
          <w:rFonts w:ascii="Times New Roman" w:hAnsi="Times New Roman" w:cs="Times New Roman"/>
          <w:sz w:val="24"/>
          <w:szCs w:val="24"/>
          <w:lang w:val="ro-RO"/>
        </w:rPr>
        <w:t xml:space="preserve">studii de caz pentru </w:t>
      </w:r>
      <w:r w:rsidR="006F3406" w:rsidRPr="0098539E">
        <w:rPr>
          <w:rFonts w:ascii="Times New Roman" w:hAnsi="Times New Roman" w:cs="Times New Roman"/>
          <w:sz w:val="24"/>
          <w:szCs w:val="24"/>
          <w:lang w:val="ro-RO"/>
        </w:rPr>
        <w:t>celelalte țări</w:t>
      </w:r>
      <w:r w:rsidR="00C14099" w:rsidRPr="0098539E">
        <w:rPr>
          <w:rFonts w:ascii="Times New Roman" w:hAnsi="Times New Roman" w:cs="Times New Roman"/>
          <w:sz w:val="24"/>
          <w:szCs w:val="24"/>
          <w:lang w:val="ro-RO"/>
        </w:rPr>
        <w:t xml:space="preserve"> </w:t>
      </w:r>
      <w:r w:rsidR="001D0103" w:rsidRPr="0098539E">
        <w:rPr>
          <w:rFonts w:ascii="Times New Roman" w:hAnsi="Times New Roman" w:cs="Times New Roman"/>
          <w:sz w:val="24"/>
          <w:szCs w:val="24"/>
          <w:lang w:val="ro-RO"/>
        </w:rPr>
        <w:t xml:space="preserve">europene </w:t>
      </w:r>
      <w:r w:rsidR="006F3406" w:rsidRPr="0098539E">
        <w:rPr>
          <w:rFonts w:ascii="Times New Roman" w:hAnsi="Times New Roman" w:cs="Times New Roman"/>
          <w:sz w:val="24"/>
          <w:szCs w:val="24"/>
          <w:lang w:val="ro-RO"/>
        </w:rPr>
        <w:t>privind consecințele</w:t>
      </w:r>
      <w:r w:rsidR="00C14099" w:rsidRPr="0098539E">
        <w:rPr>
          <w:rFonts w:ascii="Times New Roman" w:hAnsi="Times New Roman" w:cs="Times New Roman"/>
          <w:sz w:val="24"/>
          <w:szCs w:val="24"/>
          <w:lang w:val="ro-RO"/>
        </w:rPr>
        <w:t xml:space="preserve"> adopt</w:t>
      </w:r>
      <w:r w:rsidR="006F3406" w:rsidRPr="0098539E">
        <w:rPr>
          <w:rFonts w:ascii="Times New Roman" w:hAnsi="Times New Roman" w:cs="Times New Roman"/>
          <w:sz w:val="24"/>
          <w:szCs w:val="24"/>
          <w:lang w:val="ro-RO"/>
        </w:rPr>
        <w:t>ării</w:t>
      </w:r>
      <w:r w:rsidR="00C14099" w:rsidRPr="0098539E">
        <w:rPr>
          <w:rFonts w:ascii="Times New Roman" w:hAnsi="Times New Roman" w:cs="Times New Roman"/>
          <w:sz w:val="24"/>
          <w:szCs w:val="24"/>
          <w:lang w:val="ro-RO"/>
        </w:rPr>
        <w:t xml:space="preserve"> politicilor populiste.</w:t>
      </w:r>
    </w:p>
    <w:p w14:paraId="7507E86B" w14:textId="772BC6B6" w:rsidR="00C14099" w:rsidRPr="0098539E" w:rsidRDefault="00C14099" w:rsidP="003F5A09">
      <w:pPr>
        <w:pStyle w:val="ListParagraph"/>
        <w:numPr>
          <w:ilvl w:val="0"/>
          <w:numId w:val="1"/>
        </w:numPr>
        <w:jc w:val="both"/>
        <w:rPr>
          <w:rFonts w:ascii="Times New Roman" w:hAnsi="Times New Roman" w:cs="Times New Roman"/>
          <w:sz w:val="24"/>
          <w:szCs w:val="24"/>
          <w:lang w:val="ro-RO"/>
        </w:rPr>
      </w:pPr>
      <w:r w:rsidRPr="0098539E">
        <w:rPr>
          <w:rFonts w:ascii="Times New Roman" w:hAnsi="Times New Roman" w:cs="Times New Roman"/>
          <w:sz w:val="24"/>
          <w:szCs w:val="24"/>
          <w:lang w:val="ro-RO"/>
        </w:rPr>
        <w:t>Malta, Marea Britanie, Portugalia, Luxemburg și Croația se clasează cel mai jos în ceea ce privește sprijinul pentru partidele populiste.</w:t>
      </w:r>
    </w:p>
    <w:p w14:paraId="71438432" w14:textId="0F99C051" w:rsidR="00C14099" w:rsidRPr="0098539E" w:rsidRDefault="00C14099" w:rsidP="003F5A09">
      <w:pPr>
        <w:pStyle w:val="ListParagraph"/>
        <w:numPr>
          <w:ilvl w:val="0"/>
          <w:numId w:val="1"/>
        </w:numPr>
        <w:jc w:val="both"/>
        <w:rPr>
          <w:rFonts w:ascii="Times New Roman" w:hAnsi="Times New Roman" w:cs="Times New Roman"/>
          <w:sz w:val="24"/>
          <w:szCs w:val="24"/>
          <w:lang w:val="ro-RO"/>
        </w:rPr>
      </w:pPr>
      <w:r w:rsidRPr="0098539E">
        <w:rPr>
          <w:rFonts w:ascii="Times New Roman" w:hAnsi="Times New Roman" w:cs="Times New Roman"/>
          <w:sz w:val="24"/>
          <w:szCs w:val="24"/>
          <w:lang w:val="ro-RO"/>
        </w:rPr>
        <w:t xml:space="preserve">Opiniile despre UE diferă între partidele populiste. Deși aceste partide sunt mai eurosceptice decât omologii lor non-populiști, mai puține susțin retragerea totală din UE decât în anii anteriori. </w:t>
      </w:r>
    </w:p>
    <w:p w14:paraId="5DAC9006" w14:textId="7D4C1F52" w:rsidR="009463B5" w:rsidRPr="0098539E" w:rsidRDefault="009463B5" w:rsidP="003F5A09">
      <w:pPr>
        <w:jc w:val="both"/>
        <w:rPr>
          <w:rFonts w:ascii="Times New Roman" w:hAnsi="Times New Roman" w:cs="Times New Roman"/>
          <w:sz w:val="24"/>
          <w:szCs w:val="24"/>
          <w:lang w:val="ro-RO"/>
        </w:rPr>
      </w:pPr>
      <w:r w:rsidRPr="0098539E">
        <w:rPr>
          <w:rFonts w:ascii="Times New Roman" w:hAnsi="Times New Roman" w:cs="Times New Roman"/>
          <w:sz w:val="24"/>
          <w:szCs w:val="24"/>
          <w:lang w:val="ro-RO"/>
        </w:rPr>
        <w:t xml:space="preserve">În România, partidele populiste au înregistrat o creștere semnificativă în ultimul deceniu. În prezent, țara se află printre cele opt națiuni europene în care partidele populiste și/sau autoritare participă la guvernare. În 2023, sprijinul pentru partidele </w:t>
      </w:r>
      <w:r w:rsidR="00F740F9" w:rsidRPr="0098539E">
        <w:rPr>
          <w:rFonts w:ascii="Times New Roman" w:hAnsi="Times New Roman" w:cs="Times New Roman"/>
          <w:sz w:val="24"/>
          <w:szCs w:val="24"/>
          <w:lang w:val="ro-RO"/>
        </w:rPr>
        <w:t xml:space="preserve">național </w:t>
      </w:r>
      <w:r w:rsidRPr="0098539E">
        <w:rPr>
          <w:rFonts w:ascii="Times New Roman" w:hAnsi="Times New Roman" w:cs="Times New Roman"/>
          <w:sz w:val="24"/>
          <w:szCs w:val="24"/>
          <w:lang w:val="ro-RO"/>
        </w:rPr>
        <w:t>conservatoare și populiste a continuat să fie solid, reflectând o tendință regională mai largă în Europa Centrală și de Est. România rămâne un exemplu ilustrativ al modului în care populismul poate modela peisajul politic, contribuind atât la consolidarea cât și la contestarea structurilor democratice existente.</w:t>
      </w:r>
    </w:p>
    <w:p w14:paraId="24C7CB1F" w14:textId="7BBCD692" w:rsidR="00C14099" w:rsidRPr="0098539E" w:rsidRDefault="00C14099" w:rsidP="003F5A09">
      <w:pPr>
        <w:jc w:val="both"/>
        <w:rPr>
          <w:rFonts w:ascii="Times New Roman" w:hAnsi="Times New Roman" w:cs="Times New Roman"/>
          <w:sz w:val="24"/>
          <w:szCs w:val="24"/>
          <w:lang w:val="ro-RO"/>
        </w:rPr>
      </w:pPr>
      <w:r w:rsidRPr="0098539E">
        <w:rPr>
          <w:rFonts w:ascii="Times New Roman" w:hAnsi="Times New Roman" w:cs="Times New Roman"/>
          <w:sz w:val="24"/>
          <w:szCs w:val="24"/>
          <w:lang w:val="ro-RO"/>
        </w:rPr>
        <w:t xml:space="preserve">În prezent, dovezile sugerează că sprijinul pentru populism se consolidează, dar nu arată nicio indicație de extindere suplimentară. Ungaria, guvernată de Partidul Conservator Național </w:t>
      </w:r>
      <w:proofErr w:type="spellStart"/>
      <w:r w:rsidRPr="0098539E">
        <w:rPr>
          <w:rFonts w:ascii="Times New Roman" w:hAnsi="Times New Roman" w:cs="Times New Roman"/>
          <w:sz w:val="24"/>
          <w:szCs w:val="24"/>
          <w:lang w:val="ro-RO"/>
        </w:rPr>
        <w:t>Fidesz</w:t>
      </w:r>
      <w:proofErr w:type="spellEnd"/>
      <w:r w:rsidRPr="0098539E">
        <w:rPr>
          <w:rFonts w:ascii="Times New Roman" w:hAnsi="Times New Roman" w:cs="Times New Roman"/>
          <w:sz w:val="24"/>
          <w:szCs w:val="24"/>
          <w:lang w:val="ro-RO"/>
        </w:rPr>
        <w:t xml:space="preserve"> al prim-ministrului Viktor Orban, se află în fruntea clasamentului. Ungaria a ajuns să exemplifice democrația </w:t>
      </w:r>
      <w:r w:rsidR="00145F45">
        <w:rPr>
          <w:rFonts w:ascii="Times New Roman" w:hAnsi="Times New Roman" w:cs="Times New Roman"/>
          <w:sz w:val="24"/>
          <w:szCs w:val="24"/>
          <w:lang w:val="ro-RO"/>
        </w:rPr>
        <w:t>ne</w:t>
      </w:r>
      <w:r w:rsidRPr="0098539E">
        <w:rPr>
          <w:rFonts w:ascii="Times New Roman" w:hAnsi="Times New Roman" w:cs="Times New Roman"/>
          <w:sz w:val="24"/>
          <w:szCs w:val="24"/>
          <w:lang w:val="ro-RO"/>
        </w:rPr>
        <w:t>liberală prin eforturile lui Orban de a centraliza puterea, de a dilua controlul și echilibrul constituțional și de a limita sever libertatea presei. Politicile economice populiste ale Ungariei s-au întors împotriva lor, controalele prețurilor nereușind să combată inflația post-Covid, în timp ce au cauzat penurii artificiale de bunuri esențiale.</w:t>
      </w:r>
    </w:p>
    <w:p w14:paraId="1FC81A4A" w14:textId="25999E12" w:rsidR="00C14099" w:rsidRPr="0098539E" w:rsidRDefault="00C14099" w:rsidP="003F5A09">
      <w:pPr>
        <w:jc w:val="both"/>
        <w:rPr>
          <w:rFonts w:ascii="Times New Roman" w:hAnsi="Times New Roman" w:cs="Times New Roman"/>
          <w:sz w:val="24"/>
          <w:szCs w:val="24"/>
          <w:lang w:val="ro-RO"/>
        </w:rPr>
      </w:pPr>
      <w:r w:rsidRPr="0098539E">
        <w:rPr>
          <w:rFonts w:ascii="Times New Roman" w:hAnsi="Times New Roman" w:cs="Times New Roman"/>
          <w:sz w:val="24"/>
          <w:szCs w:val="24"/>
          <w:lang w:val="ro-RO"/>
        </w:rPr>
        <w:lastRenderedPageBreak/>
        <w:t xml:space="preserve">Guvernul populist de stânga care a condus Grecia </w:t>
      </w:r>
      <w:r w:rsidR="003F5A09" w:rsidRPr="0098539E">
        <w:rPr>
          <w:rFonts w:ascii="Times New Roman" w:hAnsi="Times New Roman" w:cs="Times New Roman"/>
          <w:sz w:val="24"/>
          <w:szCs w:val="24"/>
          <w:lang w:val="ro-RO"/>
        </w:rPr>
        <w:t>timp de 4 ani</w:t>
      </w:r>
      <w:r w:rsidRPr="0098539E">
        <w:rPr>
          <w:rFonts w:ascii="Times New Roman" w:hAnsi="Times New Roman" w:cs="Times New Roman"/>
          <w:sz w:val="24"/>
          <w:szCs w:val="24"/>
          <w:lang w:val="ro-RO"/>
        </w:rPr>
        <w:t xml:space="preserve">, cu excepția unei </w:t>
      </w:r>
      <w:r w:rsidR="00284EA0">
        <w:rPr>
          <w:rFonts w:ascii="Times New Roman" w:hAnsi="Times New Roman" w:cs="Times New Roman"/>
          <w:sz w:val="24"/>
          <w:szCs w:val="24"/>
          <w:lang w:val="ro-RO"/>
        </w:rPr>
        <w:t xml:space="preserve">singure </w:t>
      </w:r>
      <w:r w:rsidRPr="0098539E">
        <w:rPr>
          <w:rFonts w:ascii="Times New Roman" w:hAnsi="Times New Roman" w:cs="Times New Roman"/>
          <w:sz w:val="24"/>
          <w:szCs w:val="24"/>
          <w:lang w:val="ro-RO"/>
        </w:rPr>
        <w:t xml:space="preserve">luni, între 2015 și 2019, „a arătat o lipsă de respect pentru democrație și libertatea de exprimare” atunci când a încercat să impună reglementarea guvernamentală a mass-media, conform raportului. Încercări similare de a centraliza puterea și de a limita libertatea de exprimare au fost </w:t>
      </w:r>
      <w:r w:rsidR="003F5A09" w:rsidRPr="0098539E">
        <w:rPr>
          <w:rFonts w:ascii="Times New Roman" w:hAnsi="Times New Roman" w:cs="Times New Roman"/>
          <w:sz w:val="24"/>
          <w:szCs w:val="24"/>
          <w:lang w:val="ro-RO"/>
        </w:rPr>
        <w:t>des întâlnite</w:t>
      </w:r>
      <w:r w:rsidRPr="0098539E">
        <w:rPr>
          <w:rFonts w:ascii="Times New Roman" w:hAnsi="Times New Roman" w:cs="Times New Roman"/>
          <w:sz w:val="24"/>
          <w:szCs w:val="24"/>
          <w:lang w:val="ro-RO"/>
        </w:rPr>
        <w:t xml:space="preserve"> sub guvernul populist de dreapta recent învins al Poloniei.</w:t>
      </w:r>
    </w:p>
    <w:p w14:paraId="5AA53AEF" w14:textId="77777777" w:rsidR="00C14099" w:rsidRPr="0098539E" w:rsidRDefault="00C14099" w:rsidP="003F5A09">
      <w:pPr>
        <w:jc w:val="both"/>
        <w:rPr>
          <w:rFonts w:ascii="Times New Roman" w:hAnsi="Times New Roman" w:cs="Times New Roman"/>
          <w:sz w:val="24"/>
          <w:szCs w:val="24"/>
          <w:lang w:val="ro-RO"/>
        </w:rPr>
      </w:pPr>
      <w:r w:rsidRPr="0098539E">
        <w:rPr>
          <w:rFonts w:ascii="Times New Roman" w:hAnsi="Times New Roman" w:cs="Times New Roman"/>
          <w:sz w:val="24"/>
          <w:szCs w:val="24"/>
          <w:lang w:val="ro-RO"/>
        </w:rPr>
        <w:t>Indicele Populismului Autoritar avertizează că guvernele populiste rareori își respectă promisiunile și adesea agravează problemele pe care au fost alese să le rezolve.</w:t>
      </w:r>
    </w:p>
    <w:p w14:paraId="67D00324" w14:textId="77777777" w:rsidR="00C14099" w:rsidRPr="0098539E" w:rsidRDefault="00C14099" w:rsidP="003F5A09">
      <w:pPr>
        <w:jc w:val="both"/>
        <w:rPr>
          <w:rFonts w:ascii="Times New Roman" w:hAnsi="Times New Roman" w:cs="Times New Roman"/>
          <w:sz w:val="24"/>
          <w:szCs w:val="24"/>
          <w:lang w:val="ro-RO"/>
        </w:rPr>
      </w:pPr>
      <w:r w:rsidRPr="0098539E">
        <w:rPr>
          <w:rFonts w:ascii="Times New Roman" w:hAnsi="Times New Roman" w:cs="Times New Roman"/>
          <w:sz w:val="24"/>
          <w:szCs w:val="24"/>
          <w:lang w:val="ro-RO"/>
        </w:rPr>
        <w:t xml:space="preserve">Andreas Johansson </w:t>
      </w:r>
      <w:proofErr w:type="spellStart"/>
      <w:r w:rsidRPr="0098539E">
        <w:rPr>
          <w:rFonts w:ascii="Times New Roman" w:hAnsi="Times New Roman" w:cs="Times New Roman"/>
          <w:sz w:val="24"/>
          <w:szCs w:val="24"/>
          <w:lang w:val="ro-RO"/>
        </w:rPr>
        <w:t>Heinö</w:t>
      </w:r>
      <w:proofErr w:type="spellEnd"/>
      <w:r w:rsidRPr="0098539E">
        <w:rPr>
          <w:rFonts w:ascii="Times New Roman" w:hAnsi="Times New Roman" w:cs="Times New Roman"/>
          <w:sz w:val="24"/>
          <w:szCs w:val="24"/>
          <w:lang w:val="ro-RO"/>
        </w:rPr>
        <w:t xml:space="preserve">, Directorul de Publicații al </w:t>
      </w:r>
      <w:proofErr w:type="spellStart"/>
      <w:r w:rsidRPr="0098539E">
        <w:rPr>
          <w:rFonts w:ascii="Times New Roman" w:hAnsi="Times New Roman" w:cs="Times New Roman"/>
          <w:sz w:val="24"/>
          <w:szCs w:val="24"/>
          <w:lang w:val="ro-RO"/>
        </w:rPr>
        <w:t>Timbro</w:t>
      </w:r>
      <w:proofErr w:type="spellEnd"/>
      <w:r w:rsidRPr="0098539E">
        <w:rPr>
          <w:rFonts w:ascii="Times New Roman" w:hAnsi="Times New Roman" w:cs="Times New Roman"/>
          <w:sz w:val="24"/>
          <w:szCs w:val="24"/>
          <w:lang w:val="ro-RO"/>
        </w:rPr>
        <w:t xml:space="preserve"> și autorul raportului, a declarat:</w:t>
      </w:r>
    </w:p>
    <w:p w14:paraId="32157803" w14:textId="77777777" w:rsidR="00C14099" w:rsidRPr="0098539E" w:rsidRDefault="00C14099" w:rsidP="003F5A09">
      <w:pPr>
        <w:jc w:val="both"/>
        <w:rPr>
          <w:rFonts w:ascii="Times New Roman" w:hAnsi="Times New Roman" w:cs="Times New Roman"/>
          <w:i/>
          <w:iCs/>
          <w:sz w:val="24"/>
          <w:szCs w:val="24"/>
          <w:lang w:val="ro-RO"/>
        </w:rPr>
      </w:pPr>
      <w:r w:rsidRPr="0098539E">
        <w:rPr>
          <w:rFonts w:ascii="Times New Roman" w:hAnsi="Times New Roman" w:cs="Times New Roman"/>
          <w:i/>
          <w:iCs/>
          <w:sz w:val="24"/>
          <w:szCs w:val="24"/>
          <w:lang w:val="ro-RO"/>
        </w:rPr>
        <w:t>„Noul normal în Europa este să avem un partid populist autoritar în top trei cele mai populare partide în aproape fiecare țară. Popularitatea acestor partide se traduce adesea în putere politică, deoarece majoritatea democrațiilor europene au experimentat partide populiste la guvernare.</w:t>
      </w:r>
    </w:p>
    <w:p w14:paraId="7CA9CF32" w14:textId="6E17029E" w:rsidR="00C14099" w:rsidRPr="0098539E" w:rsidRDefault="00C14099" w:rsidP="003F5A09">
      <w:pPr>
        <w:jc w:val="both"/>
        <w:rPr>
          <w:rFonts w:ascii="Times New Roman" w:hAnsi="Times New Roman" w:cs="Times New Roman"/>
          <w:i/>
          <w:iCs/>
          <w:sz w:val="24"/>
          <w:szCs w:val="24"/>
          <w:lang w:val="ro-RO"/>
        </w:rPr>
      </w:pPr>
      <w:r w:rsidRPr="0098539E">
        <w:rPr>
          <w:rFonts w:ascii="Times New Roman" w:hAnsi="Times New Roman" w:cs="Times New Roman"/>
          <w:i/>
          <w:iCs/>
          <w:sz w:val="24"/>
          <w:szCs w:val="24"/>
          <w:lang w:val="ro-RO"/>
        </w:rPr>
        <w:t>Partidele populiste sunt în mod inerent mișcări anti-</w:t>
      </w:r>
      <w:r w:rsidR="003F5A09" w:rsidRPr="0098539E">
        <w:rPr>
          <w:rFonts w:ascii="Times New Roman" w:hAnsi="Times New Roman" w:cs="Times New Roman"/>
          <w:i/>
          <w:iCs/>
          <w:sz w:val="24"/>
          <w:szCs w:val="24"/>
          <w:lang w:val="ro-RO"/>
        </w:rPr>
        <w:t>sistem</w:t>
      </w:r>
      <w:r w:rsidRPr="0098539E">
        <w:rPr>
          <w:rFonts w:ascii="Times New Roman" w:hAnsi="Times New Roman" w:cs="Times New Roman"/>
          <w:i/>
          <w:iCs/>
          <w:sz w:val="24"/>
          <w:szCs w:val="24"/>
          <w:lang w:val="ro-RO"/>
        </w:rPr>
        <w:t xml:space="preserve"> și unite prin rezistența lor împotriva elitelor politice din țările lor respective, dar sunt altfel un grup foarte divers de partide, inclusiv în ceea ce privește credibilitatea lor democratică. Prin urmare, deși datele arată tendințe la nivel european, fiecare partid trebuie evaluat pe meritele proprii.</w:t>
      </w:r>
    </w:p>
    <w:p w14:paraId="197EB5A4" w14:textId="2A911A43" w:rsidR="00C14099" w:rsidRPr="0098539E" w:rsidRDefault="00C14099" w:rsidP="003F5A09">
      <w:pPr>
        <w:jc w:val="both"/>
        <w:rPr>
          <w:rFonts w:ascii="Times New Roman" w:hAnsi="Times New Roman" w:cs="Times New Roman"/>
          <w:i/>
          <w:iCs/>
          <w:sz w:val="24"/>
          <w:szCs w:val="24"/>
          <w:lang w:val="ro-RO"/>
        </w:rPr>
      </w:pPr>
      <w:r w:rsidRPr="0098539E">
        <w:rPr>
          <w:rFonts w:ascii="Times New Roman" w:hAnsi="Times New Roman" w:cs="Times New Roman"/>
          <w:i/>
          <w:iCs/>
          <w:sz w:val="24"/>
          <w:szCs w:val="24"/>
          <w:lang w:val="ro-RO"/>
        </w:rPr>
        <w:t xml:space="preserve">Populismul este astăzi mai orientat spre stânga decât era acum douăzeci de ani, în special în ceea ce privește politica economică. Acest lucru este evident atât în ceea ce privește o viziune mai protecționistă asupra politicii comerciale, cât și în apărarea fermă a unui </w:t>
      </w:r>
      <w:r w:rsidR="003F5A09" w:rsidRPr="0098539E">
        <w:rPr>
          <w:rFonts w:ascii="Times New Roman" w:hAnsi="Times New Roman" w:cs="Times New Roman"/>
          <w:i/>
          <w:iCs/>
          <w:sz w:val="24"/>
          <w:szCs w:val="24"/>
          <w:lang w:val="ro-RO"/>
        </w:rPr>
        <w:t xml:space="preserve">mare </w:t>
      </w:r>
      <w:r w:rsidRPr="0098539E">
        <w:rPr>
          <w:rFonts w:ascii="Times New Roman" w:hAnsi="Times New Roman" w:cs="Times New Roman"/>
          <w:i/>
          <w:iCs/>
          <w:sz w:val="24"/>
          <w:szCs w:val="24"/>
          <w:lang w:val="ro-RO"/>
        </w:rPr>
        <w:t xml:space="preserve">stat </w:t>
      </w:r>
      <w:r w:rsidR="003F5A09" w:rsidRPr="0098539E">
        <w:rPr>
          <w:rFonts w:ascii="Times New Roman" w:hAnsi="Times New Roman" w:cs="Times New Roman"/>
          <w:i/>
          <w:iCs/>
          <w:sz w:val="24"/>
          <w:szCs w:val="24"/>
          <w:lang w:val="ro-RO"/>
        </w:rPr>
        <w:t>asistențial</w:t>
      </w:r>
      <w:r w:rsidRPr="0098539E">
        <w:rPr>
          <w:rFonts w:ascii="Times New Roman" w:hAnsi="Times New Roman" w:cs="Times New Roman"/>
          <w:i/>
          <w:iCs/>
          <w:sz w:val="24"/>
          <w:szCs w:val="24"/>
          <w:lang w:val="ro-RO"/>
        </w:rPr>
        <w:t xml:space="preserve"> și redistributiv.</w:t>
      </w:r>
    </w:p>
    <w:p w14:paraId="2D0B0D73" w14:textId="77777777" w:rsidR="00C14099" w:rsidRPr="0098539E" w:rsidRDefault="00C14099" w:rsidP="003F5A09">
      <w:pPr>
        <w:jc w:val="both"/>
        <w:rPr>
          <w:rFonts w:ascii="Times New Roman" w:hAnsi="Times New Roman" w:cs="Times New Roman"/>
          <w:i/>
          <w:iCs/>
          <w:sz w:val="24"/>
          <w:szCs w:val="24"/>
          <w:lang w:val="ro-RO"/>
        </w:rPr>
      </w:pPr>
      <w:r w:rsidRPr="0098539E">
        <w:rPr>
          <w:rFonts w:ascii="Times New Roman" w:hAnsi="Times New Roman" w:cs="Times New Roman"/>
          <w:i/>
          <w:iCs/>
          <w:sz w:val="24"/>
          <w:szCs w:val="24"/>
          <w:lang w:val="ro-RO"/>
        </w:rPr>
        <w:t>Există, de asemenea, tendințe de schimbare a opiniilor despre UE în cadrul partidelor populiste. Deși aceste partide rămân mult mai eurosceptice decât altele, mai puține susțin retragerea din uniune, iar mai multe partide s-au îndreptat spre o abordare mai pragmatică.”</w:t>
      </w:r>
    </w:p>
    <w:p w14:paraId="1C0FC973" w14:textId="77777777" w:rsidR="00C14099" w:rsidRPr="0098539E" w:rsidRDefault="00C14099" w:rsidP="003F5A09">
      <w:pPr>
        <w:jc w:val="both"/>
        <w:rPr>
          <w:rFonts w:ascii="Times New Roman" w:hAnsi="Times New Roman" w:cs="Times New Roman"/>
          <w:sz w:val="24"/>
          <w:szCs w:val="24"/>
          <w:lang w:val="ro-RO"/>
        </w:rPr>
      </w:pPr>
      <w:r w:rsidRPr="0098539E">
        <w:rPr>
          <w:rFonts w:ascii="Times New Roman" w:hAnsi="Times New Roman" w:cs="Times New Roman"/>
          <w:sz w:val="24"/>
          <w:szCs w:val="24"/>
          <w:lang w:val="ro-RO"/>
        </w:rPr>
        <w:t>Adam Bartha, Directorul EPICENTER, a declarat:</w:t>
      </w:r>
    </w:p>
    <w:p w14:paraId="24AFFDFF" w14:textId="77777777" w:rsidR="00C14099" w:rsidRPr="0098539E" w:rsidRDefault="00C14099" w:rsidP="003F5A09">
      <w:pPr>
        <w:jc w:val="both"/>
        <w:rPr>
          <w:rFonts w:ascii="Times New Roman" w:hAnsi="Times New Roman" w:cs="Times New Roman"/>
          <w:i/>
          <w:iCs/>
          <w:sz w:val="24"/>
          <w:szCs w:val="24"/>
          <w:lang w:val="ro-RO"/>
        </w:rPr>
      </w:pPr>
      <w:r w:rsidRPr="0098539E">
        <w:rPr>
          <w:rFonts w:ascii="Times New Roman" w:hAnsi="Times New Roman" w:cs="Times New Roman"/>
          <w:i/>
          <w:iCs/>
          <w:sz w:val="24"/>
          <w:szCs w:val="24"/>
          <w:lang w:val="ro-RO"/>
        </w:rPr>
        <w:t xml:space="preserve">„Indicele Populismului Autoritar al </w:t>
      </w:r>
      <w:proofErr w:type="spellStart"/>
      <w:r w:rsidRPr="0098539E">
        <w:rPr>
          <w:rFonts w:ascii="Times New Roman" w:hAnsi="Times New Roman" w:cs="Times New Roman"/>
          <w:i/>
          <w:iCs/>
          <w:sz w:val="24"/>
          <w:szCs w:val="24"/>
          <w:lang w:val="ro-RO"/>
        </w:rPr>
        <w:t>Timbro</w:t>
      </w:r>
      <w:proofErr w:type="spellEnd"/>
      <w:r w:rsidRPr="0098539E">
        <w:rPr>
          <w:rFonts w:ascii="Times New Roman" w:hAnsi="Times New Roman" w:cs="Times New Roman"/>
          <w:i/>
          <w:iCs/>
          <w:sz w:val="24"/>
          <w:szCs w:val="24"/>
          <w:lang w:val="ro-RO"/>
        </w:rPr>
        <w:t xml:space="preserve"> este cea mai profundă analiză a tendințelor politice din Europa din ultimele patru decenii. Indicele oferă perspective cruciale asupra creșterii populismului autoritar și oferă o reflecție lucidă asupra provocărilor cu care se confruntă democrațiile liberale. Nu sunt doar date; este o evaluare clară a sănătății democrațiilor noastre.</w:t>
      </w:r>
    </w:p>
    <w:p w14:paraId="0EAFE27A" w14:textId="78F7126D" w:rsidR="00C14099" w:rsidRPr="0098539E" w:rsidRDefault="00C14099" w:rsidP="003F5A09">
      <w:pPr>
        <w:jc w:val="both"/>
        <w:rPr>
          <w:rFonts w:ascii="Times New Roman" w:hAnsi="Times New Roman" w:cs="Times New Roman"/>
          <w:i/>
          <w:iCs/>
          <w:sz w:val="24"/>
          <w:szCs w:val="24"/>
          <w:lang w:val="ro-RO"/>
        </w:rPr>
      </w:pPr>
      <w:r w:rsidRPr="0098539E">
        <w:rPr>
          <w:rFonts w:ascii="Times New Roman" w:hAnsi="Times New Roman" w:cs="Times New Roman"/>
          <w:i/>
          <w:iCs/>
          <w:sz w:val="24"/>
          <w:szCs w:val="24"/>
          <w:lang w:val="ro-RO"/>
        </w:rPr>
        <w:t xml:space="preserve">Populismul autoritar a întârziat cadrul legal și progresul economic al țării mele, Ungaria, cu ani, dacă nu chiar decenii. De aceea este important să evaluăm </w:t>
      </w:r>
      <w:r w:rsidR="003F5A09" w:rsidRPr="0098539E">
        <w:rPr>
          <w:rFonts w:ascii="Times New Roman" w:hAnsi="Times New Roman" w:cs="Times New Roman"/>
          <w:i/>
          <w:iCs/>
          <w:sz w:val="24"/>
          <w:szCs w:val="24"/>
          <w:lang w:val="ro-RO"/>
        </w:rPr>
        <w:t>într-un mod cât se poate de serios</w:t>
      </w:r>
      <w:r w:rsidRPr="0098539E">
        <w:rPr>
          <w:rFonts w:ascii="Times New Roman" w:hAnsi="Times New Roman" w:cs="Times New Roman"/>
          <w:i/>
          <w:iCs/>
          <w:sz w:val="24"/>
          <w:szCs w:val="24"/>
          <w:lang w:val="ro-RO"/>
        </w:rPr>
        <w:t xml:space="preserve"> starea statului de drept și a democrației liberale în întreaga </w:t>
      </w:r>
      <w:proofErr w:type="spellStart"/>
      <w:r w:rsidRPr="0098539E">
        <w:rPr>
          <w:rFonts w:ascii="Times New Roman" w:hAnsi="Times New Roman" w:cs="Times New Roman"/>
          <w:i/>
          <w:iCs/>
          <w:sz w:val="24"/>
          <w:szCs w:val="24"/>
          <w:lang w:val="ro-RO"/>
        </w:rPr>
        <w:t>Europă</w:t>
      </w:r>
      <w:proofErr w:type="spellEnd"/>
      <w:r w:rsidRPr="0098539E">
        <w:rPr>
          <w:rFonts w:ascii="Times New Roman" w:hAnsi="Times New Roman" w:cs="Times New Roman"/>
          <w:i/>
          <w:iCs/>
          <w:sz w:val="24"/>
          <w:szCs w:val="24"/>
          <w:lang w:val="ro-RO"/>
        </w:rPr>
        <w:t>, astfel încât să ne asigurăm că statele membre ale UE rămân pe calea progresului economic și protejează libertățile individuale.”</w:t>
      </w:r>
    </w:p>
    <w:p w14:paraId="3C910B61" w14:textId="77777777" w:rsidR="00C14099" w:rsidRPr="0098539E" w:rsidRDefault="00C14099" w:rsidP="003F5A09">
      <w:pPr>
        <w:jc w:val="both"/>
        <w:rPr>
          <w:rFonts w:ascii="Times New Roman" w:hAnsi="Times New Roman" w:cs="Times New Roman"/>
          <w:sz w:val="24"/>
          <w:szCs w:val="24"/>
          <w:lang w:val="ro-RO"/>
        </w:rPr>
      </w:pPr>
    </w:p>
    <w:p w14:paraId="1472D6B4" w14:textId="77777777" w:rsidR="00371105" w:rsidRDefault="00371105">
      <w:pPr>
        <w:rPr>
          <w:rFonts w:ascii="Times New Roman" w:hAnsi="Times New Roman" w:cs="Times New Roman"/>
          <w:b/>
          <w:bCs/>
          <w:sz w:val="24"/>
          <w:szCs w:val="24"/>
          <w:lang w:val="ro-RO"/>
        </w:rPr>
      </w:pPr>
      <w:r>
        <w:rPr>
          <w:rFonts w:ascii="Times New Roman" w:hAnsi="Times New Roman" w:cs="Times New Roman"/>
          <w:b/>
          <w:bCs/>
          <w:sz w:val="24"/>
          <w:szCs w:val="24"/>
          <w:lang w:val="ro-RO"/>
        </w:rPr>
        <w:br w:type="page"/>
      </w:r>
    </w:p>
    <w:p w14:paraId="392EA96D" w14:textId="224D8EFA" w:rsidR="003F5A09" w:rsidRPr="0098539E" w:rsidRDefault="003F5A09" w:rsidP="003F5A09">
      <w:pPr>
        <w:jc w:val="both"/>
        <w:rPr>
          <w:rFonts w:ascii="Times New Roman" w:hAnsi="Times New Roman" w:cs="Times New Roman"/>
          <w:b/>
          <w:bCs/>
          <w:sz w:val="24"/>
          <w:szCs w:val="24"/>
          <w:lang w:val="ro-RO"/>
        </w:rPr>
      </w:pPr>
      <w:r w:rsidRPr="0098539E">
        <w:rPr>
          <w:rFonts w:ascii="Times New Roman" w:hAnsi="Times New Roman" w:cs="Times New Roman"/>
          <w:b/>
          <w:bCs/>
          <w:sz w:val="24"/>
          <w:szCs w:val="24"/>
          <w:lang w:val="ro-RO"/>
        </w:rPr>
        <w:lastRenderedPageBreak/>
        <w:t xml:space="preserve">Despre </w:t>
      </w:r>
      <w:proofErr w:type="spellStart"/>
      <w:r w:rsidRPr="0098539E">
        <w:rPr>
          <w:rFonts w:ascii="Times New Roman" w:hAnsi="Times New Roman" w:cs="Times New Roman"/>
          <w:b/>
          <w:bCs/>
          <w:sz w:val="24"/>
          <w:szCs w:val="24"/>
          <w:lang w:val="ro-RO"/>
        </w:rPr>
        <w:t>Timbro</w:t>
      </w:r>
      <w:proofErr w:type="spellEnd"/>
    </w:p>
    <w:p w14:paraId="30CE1F62" w14:textId="456E7295" w:rsidR="003F5A09" w:rsidRPr="0098539E" w:rsidRDefault="003F5A09" w:rsidP="003F5A09">
      <w:pPr>
        <w:jc w:val="both"/>
        <w:rPr>
          <w:rFonts w:ascii="Times New Roman" w:hAnsi="Times New Roman" w:cs="Times New Roman"/>
          <w:sz w:val="24"/>
          <w:szCs w:val="24"/>
          <w:lang w:val="ro-RO"/>
        </w:rPr>
      </w:pPr>
      <w:proofErr w:type="spellStart"/>
      <w:r w:rsidRPr="0098539E">
        <w:rPr>
          <w:rFonts w:ascii="Times New Roman" w:hAnsi="Times New Roman" w:cs="Times New Roman"/>
          <w:sz w:val="24"/>
          <w:szCs w:val="24"/>
          <w:lang w:val="ro-RO"/>
        </w:rPr>
        <w:t>Timbro</w:t>
      </w:r>
      <w:proofErr w:type="spellEnd"/>
      <w:r w:rsidRPr="0098539E">
        <w:rPr>
          <w:rFonts w:ascii="Times New Roman" w:hAnsi="Times New Roman" w:cs="Times New Roman"/>
          <w:sz w:val="24"/>
          <w:szCs w:val="24"/>
          <w:lang w:val="ro-RO"/>
        </w:rPr>
        <w:t xml:space="preserve"> este un </w:t>
      </w:r>
      <w:proofErr w:type="spellStart"/>
      <w:r w:rsidRPr="0098539E">
        <w:rPr>
          <w:rFonts w:ascii="Times New Roman" w:hAnsi="Times New Roman" w:cs="Times New Roman"/>
          <w:sz w:val="24"/>
          <w:szCs w:val="24"/>
          <w:lang w:val="ro-RO"/>
        </w:rPr>
        <w:t>think</w:t>
      </w:r>
      <w:proofErr w:type="spellEnd"/>
      <w:r w:rsidRPr="0098539E">
        <w:rPr>
          <w:rFonts w:ascii="Times New Roman" w:hAnsi="Times New Roman" w:cs="Times New Roman"/>
          <w:sz w:val="24"/>
          <w:szCs w:val="24"/>
          <w:lang w:val="ro-RO"/>
        </w:rPr>
        <w:t xml:space="preserve"> </w:t>
      </w:r>
      <w:proofErr w:type="spellStart"/>
      <w:r w:rsidRPr="0098539E">
        <w:rPr>
          <w:rFonts w:ascii="Times New Roman" w:hAnsi="Times New Roman" w:cs="Times New Roman"/>
          <w:sz w:val="24"/>
          <w:szCs w:val="24"/>
          <w:lang w:val="ro-RO"/>
        </w:rPr>
        <w:t>tank</w:t>
      </w:r>
      <w:proofErr w:type="spellEnd"/>
      <w:r w:rsidRPr="0098539E">
        <w:rPr>
          <w:rFonts w:ascii="Times New Roman" w:hAnsi="Times New Roman" w:cs="Times New Roman"/>
          <w:sz w:val="24"/>
          <w:szCs w:val="24"/>
          <w:lang w:val="ro-RO"/>
        </w:rPr>
        <w:t xml:space="preserve"> suedez fondat în 1978, dedicat promovării politicilor de piață liberă, libertății individuale și </w:t>
      </w:r>
      <w:proofErr w:type="spellStart"/>
      <w:r w:rsidRPr="0098539E">
        <w:rPr>
          <w:rFonts w:ascii="Times New Roman" w:hAnsi="Times New Roman" w:cs="Times New Roman"/>
          <w:sz w:val="24"/>
          <w:szCs w:val="24"/>
          <w:lang w:val="ro-RO"/>
        </w:rPr>
        <w:t>antreprenoriatului</w:t>
      </w:r>
      <w:proofErr w:type="spellEnd"/>
      <w:r w:rsidRPr="0098539E">
        <w:rPr>
          <w:rFonts w:ascii="Times New Roman" w:hAnsi="Times New Roman" w:cs="Times New Roman"/>
          <w:sz w:val="24"/>
          <w:szCs w:val="24"/>
          <w:lang w:val="ro-RO"/>
        </w:rPr>
        <w:t xml:space="preserve">. Renumit pentru cercetările și </w:t>
      </w:r>
      <w:proofErr w:type="spellStart"/>
      <w:r w:rsidRPr="0098539E">
        <w:rPr>
          <w:rFonts w:ascii="Times New Roman" w:hAnsi="Times New Roman" w:cs="Times New Roman"/>
          <w:sz w:val="24"/>
          <w:szCs w:val="24"/>
          <w:lang w:val="ro-RO"/>
        </w:rPr>
        <w:t>advocacy-ul</w:t>
      </w:r>
      <w:proofErr w:type="spellEnd"/>
      <w:r w:rsidRPr="0098539E">
        <w:rPr>
          <w:rFonts w:ascii="Times New Roman" w:hAnsi="Times New Roman" w:cs="Times New Roman"/>
          <w:sz w:val="24"/>
          <w:szCs w:val="24"/>
          <w:lang w:val="ro-RO"/>
        </w:rPr>
        <w:t xml:space="preserve"> său, </w:t>
      </w:r>
      <w:proofErr w:type="spellStart"/>
      <w:r w:rsidRPr="0098539E">
        <w:rPr>
          <w:rFonts w:ascii="Times New Roman" w:hAnsi="Times New Roman" w:cs="Times New Roman"/>
          <w:sz w:val="24"/>
          <w:szCs w:val="24"/>
          <w:lang w:val="ro-RO"/>
        </w:rPr>
        <w:t>Timbro</w:t>
      </w:r>
      <w:proofErr w:type="spellEnd"/>
      <w:r w:rsidRPr="0098539E">
        <w:rPr>
          <w:rFonts w:ascii="Times New Roman" w:hAnsi="Times New Roman" w:cs="Times New Roman"/>
          <w:sz w:val="24"/>
          <w:szCs w:val="24"/>
          <w:lang w:val="ro-RO"/>
        </w:rPr>
        <w:t xml:space="preserve"> influențează discursul public asupra problemelor economice și sociale. Susține soluții inovatoare și încurajează dezbaterea pentru a contura politici care să avanseze prosperitatea și libertatea.</w:t>
      </w:r>
    </w:p>
    <w:p w14:paraId="3CACF2B0" w14:textId="77777777" w:rsidR="003F5A09" w:rsidRPr="0098539E" w:rsidRDefault="003F5A09" w:rsidP="003F5A09">
      <w:pPr>
        <w:jc w:val="both"/>
        <w:rPr>
          <w:rFonts w:ascii="Times New Roman" w:hAnsi="Times New Roman" w:cs="Times New Roman"/>
          <w:b/>
          <w:bCs/>
          <w:sz w:val="24"/>
          <w:szCs w:val="24"/>
          <w:lang w:val="ro-RO"/>
        </w:rPr>
      </w:pPr>
      <w:r w:rsidRPr="0098539E">
        <w:rPr>
          <w:rFonts w:ascii="Times New Roman" w:hAnsi="Times New Roman" w:cs="Times New Roman"/>
          <w:b/>
          <w:bCs/>
          <w:sz w:val="24"/>
          <w:szCs w:val="24"/>
          <w:lang w:val="ro-RO"/>
        </w:rPr>
        <w:t>Despre EPICENTER</w:t>
      </w:r>
    </w:p>
    <w:p w14:paraId="6E96B343" w14:textId="39BA571E" w:rsidR="003F5A09" w:rsidRPr="0098539E" w:rsidRDefault="003F5A09" w:rsidP="003F5A09">
      <w:pPr>
        <w:jc w:val="both"/>
        <w:rPr>
          <w:rFonts w:ascii="Times New Roman" w:hAnsi="Times New Roman" w:cs="Times New Roman"/>
          <w:sz w:val="24"/>
          <w:szCs w:val="24"/>
          <w:lang w:val="ro-RO"/>
        </w:rPr>
      </w:pPr>
      <w:r w:rsidRPr="0098539E">
        <w:rPr>
          <w:rFonts w:ascii="Times New Roman" w:hAnsi="Times New Roman" w:cs="Times New Roman"/>
          <w:sz w:val="24"/>
          <w:szCs w:val="24"/>
          <w:lang w:val="ro-RO"/>
        </w:rPr>
        <w:t xml:space="preserve">EPICENTER, Centrul European de Informare Politică, este o inițiativă independentă a zece </w:t>
      </w:r>
      <w:proofErr w:type="spellStart"/>
      <w:r w:rsidRPr="0098539E">
        <w:rPr>
          <w:rFonts w:ascii="Times New Roman" w:hAnsi="Times New Roman" w:cs="Times New Roman"/>
          <w:sz w:val="24"/>
          <w:szCs w:val="24"/>
          <w:lang w:val="ro-RO"/>
        </w:rPr>
        <w:t>think</w:t>
      </w:r>
      <w:proofErr w:type="spellEnd"/>
      <w:r w:rsidRPr="0098539E">
        <w:rPr>
          <w:rFonts w:ascii="Times New Roman" w:hAnsi="Times New Roman" w:cs="Times New Roman"/>
          <w:sz w:val="24"/>
          <w:szCs w:val="24"/>
          <w:lang w:val="ro-RO"/>
        </w:rPr>
        <w:t xml:space="preserve"> </w:t>
      </w:r>
      <w:proofErr w:type="spellStart"/>
      <w:r w:rsidRPr="0098539E">
        <w:rPr>
          <w:rFonts w:ascii="Times New Roman" w:hAnsi="Times New Roman" w:cs="Times New Roman"/>
          <w:sz w:val="24"/>
          <w:szCs w:val="24"/>
          <w:lang w:val="ro-RO"/>
        </w:rPr>
        <w:t>tank</w:t>
      </w:r>
      <w:proofErr w:type="spellEnd"/>
      <w:r w:rsidRPr="0098539E">
        <w:rPr>
          <w:rFonts w:ascii="Times New Roman" w:hAnsi="Times New Roman" w:cs="Times New Roman"/>
          <w:sz w:val="24"/>
          <w:szCs w:val="24"/>
          <w:lang w:val="ro-RO"/>
        </w:rPr>
        <w:t xml:space="preserve">-uri de top din întreaga </w:t>
      </w:r>
      <w:proofErr w:type="spellStart"/>
      <w:r w:rsidRPr="0098539E">
        <w:rPr>
          <w:rFonts w:ascii="Times New Roman" w:hAnsi="Times New Roman" w:cs="Times New Roman"/>
          <w:sz w:val="24"/>
          <w:szCs w:val="24"/>
          <w:lang w:val="ro-RO"/>
        </w:rPr>
        <w:t>Europă</w:t>
      </w:r>
      <w:proofErr w:type="spellEnd"/>
      <w:r w:rsidRPr="0098539E">
        <w:rPr>
          <w:rFonts w:ascii="Times New Roman" w:hAnsi="Times New Roman" w:cs="Times New Roman"/>
          <w:sz w:val="24"/>
          <w:szCs w:val="24"/>
          <w:lang w:val="ro-RO"/>
        </w:rPr>
        <w:t>. Acesta urmărește să informeze dezbaterea politică europeană și să promoveze principiile unei societăți libere, reunind expertiza membrilor săi.</w:t>
      </w:r>
    </w:p>
    <w:p w14:paraId="2668082E" w14:textId="77777777" w:rsidR="003F5A09" w:rsidRDefault="003F5A09" w:rsidP="003F5A09">
      <w:pPr>
        <w:jc w:val="both"/>
        <w:rPr>
          <w:rFonts w:ascii="Times New Roman" w:hAnsi="Times New Roman" w:cs="Times New Roman"/>
          <w:sz w:val="24"/>
          <w:szCs w:val="24"/>
          <w:lang w:val="ro-RO"/>
        </w:rPr>
      </w:pPr>
      <w:r w:rsidRPr="0098539E">
        <w:rPr>
          <w:rFonts w:ascii="Times New Roman" w:hAnsi="Times New Roman" w:cs="Times New Roman"/>
          <w:sz w:val="24"/>
          <w:szCs w:val="24"/>
          <w:lang w:val="ro-RO"/>
        </w:rPr>
        <w:t xml:space="preserve">EPICENTER este format din Centrul pentru Studii Politice (Danemarca), Forumul pentru Dezvoltare Civilă (Polonia), Institutul Economic Molinari (Franța), Institutul pentru Afaceri Economice (Marea Britanie), Institutul pentru Studii Economice și Sociale (Slovacia), </w:t>
      </w:r>
      <w:proofErr w:type="spellStart"/>
      <w:r w:rsidRPr="0098539E">
        <w:rPr>
          <w:rFonts w:ascii="Times New Roman" w:hAnsi="Times New Roman" w:cs="Times New Roman"/>
          <w:sz w:val="24"/>
          <w:szCs w:val="24"/>
          <w:lang w:val="ro-RO"/>
        </w:rPr>
        <w:t>Instituto</w:t>
      </w:r>
      <w:proofErr w:type="spellEnd"/>
      <w:r w:rsidRPr="0098539E">
        <w:rPr>
          <w:rFonts w:ascii="Times New Roman" w:hAnsi="Times New Roman" w:cs="Times New Roman"/>
          <w:sz w:val="24"/>
          <w:szCs w:val="24"/>
          <w:lang w:val="ro-RO"/>
        </w:rPr>
        <w:t xml:space="preserve"> </w:t>
      </w:r>
      <w:proofErr w:type="spellStart"/>
      <w:r w:rsidRPr="0098539E">
        <w:rPr>
          <w:rFonts w:ascii="Times New Roman" w:hAnsi="Times New Roman" w:cs="Times New Roman"/>
          <w:sz w:val="24"/>
          <w:szCs w:val="24"/>
          <w:lang w:val="ro-RO"/>
        </w:rPr>
        <w:t>Bruno</w:t>
      </w:r>
      <w:proofErr w:type="spellEnd"/>
      <w:r w:rsidRPr="0098539E">
        <w:rPr>
          <w:rFonts w:ascii="Times New Roman" w:hAnsi="Times New Roman" w:cs="Times New Roman"/>
          <w:sz w:val="24"/>
          <w:szCs w:val="24"/>
          <w:lang w:val="ro-RO"/>
        </w:rPr>
        <w:t xml:space="preserve"> </w:t>
      </w:r>
      <w:proofErr w:type="spellStart"/>
      <w:r w:rsidRPr="0098539E">
        <w:rPr>
          <w:rFonts w:ascii="Times New Roman" w:hAnsi="Times New Roman" w:cs="Times New Roman"/>
          <w:sz w:val="24"/>
          <w:szCs w:val="24"/>
          <w:lang w:val="ro-RO"/>
        </w:rPr>
        <w:t>Leoni</w:t>
      </w:r>
      <w:proofErr w:type="spellEnd"/>
      <w:r w:rsidRPr="0098539E">
        <w:rPr>
          <w:rFonts w:ascii="Times New Roman" w:hAnsi="Times New Roman" w:cs="Times New Roman"/>
          <w:sz w:val="24"/>
          <w:szCs w:val="24"/>
          <w:lang w:val="ro-RO"/>
        </w:rPr>
        <w:t xml:space="preserve"> (Italia), </w:t>
      </w:r>
      <w:proofErr w:type="spellStart"/>
      <w:r w:rsidRPr="0098539E">
        <w:rPr>
          <w:rFonts w:ascii="Times New Roman" w:hAnsi="Times New Roman" w:cs="Times New Roman"/>
          <w:sz w:val="24"/>
          <w:szCs w:val="24"/>
          <w:lang w:val="ro-RO"/>
        </w:rPr>
        <w:t>KEFiM</w:t>
      </w:r>
      <w:proofErr w:type="spellEnd"/>
      <w:r w:rsidRPr="0098539E">
        <w:rPr>
          <w:rFonts w:ascii="Times New Roman" w:hAnsi="Times New Roman" w:cs="Times New Roman"/>
          <w:sz w:val="24"/>
          <w:szCs w:val="24"/>
          <w:lang w:val="ro-RO"/>
        </w:rPr>
        <w:t xml:space="preserve"> (Grecia), Institutul Lituanian pentru Piața Liberă, Prometheus (Germania) și </w:t>
      </w:r>
      <w:proofErr w:type="spellStart"/>
      <w:r w:rsidRPr="0098539E">
        <w:rPr>
          <w:rFonts w:ascii="Times New Roman" w:hAnsi="Times New Roman" w:cs="Times New Roman"/>
          <w:sz w:val="24"/>
          <w:szCs w:val="24"/>
          <w:lang w:val="ro-RO"/>
        </w:rPr>
        <w:t>Timbro</w:t>
      </w:r>
      <w:proofErr w:type="spellEnd"/>
      <w:r w:rsidRPr="0098539E">
        <w:rPr>
          <w:rFonts w:ascii="Times New Roman" w:hAnsi="Times New Roman" w:cs="Times New Roman"/>
          <w:sz w:val="24"/>
          <w:szCs w:val="24"/>
          <w:lang w:val="ro-RO"/>
        </w:rPr>
        <w:t xml:space="preserve"> (Suedia). La fel ca membrii săi, EPICENTER este independent politic și nu </w:t>
      </w:r>
      <w:r w:rsidRPr="00371105">
        <w:rPr>
          <w:rFonts w:ascii="Times New Roman" w:hAnsi="Times New Roman" w:cs="Times New Roman"/>
          <w:sz w:val="24"/>
          <w:szCs w:val="24"/>
          <w:lang w:val="ro-RO"/>
        </w:rPr>
        <w:t>acceptă finanțare din partea contribuabililor.</w:t>
      </w:r>
    </w:p>
    <w:p w14:paraId="609785A0" w14:textId="77777777" w:rsidR="00371105" w:rsidRPr="00371105" w:rsidRDefault="00371105" w:rsidP="003F5A09">
      <w:pPr>
        <w:jc w:val="both"/>
        <w:rPr>
          <w:rFonts w:ascii="Times New Roman" w:hAnsi="Times New Roman" w:cs="Times New Roman"/>
          <w:sz w:val="24"/>
          <w:szCs w:val="24"/>
          <w:lang w:val="ro-RO"/>
        </w:rPr>
      </w:pPr>
    </w:p>
    <w:p w14:paraId="5292045E" w14:textId="7FEFEDD6" w:rsidR="003F5A09" w:rsidRPr="00DB6B4E" w:rsidRDefault="003F5A09" w:rsidP="003F5A09">
      <w:pPr>
        <w:jc w:val="both"/>
        <w:rPr>
          <w:rFonts w:ascii="Times New Roman" w:hAnsi="Times New Roman" w:cs="Times New Roman"/>
          <w:b/>
          <w:bCs/>
          <w:sz w:val="24"/>
          <w:szCs w:val="24"/>
          <w:lang w:val="ro-RO"/>
        </w:rPr>
      </w:pPr>
      <w:r w:rsidRPr="00DB6B4E">
        <w:rPr>
          <w:rFonts w:ascii="Times New Roman" w:hAnsi="Times New Roman" w:cs="Times New Roman"/>
          <w:b/>
          <w:bCs/>
          <w:sz w:val="24"/>
          <w:szCs w:val="24"/>
          <w:lang w:val="ro-RO"/>
        </w:rPr>
        <w:t>Pentru interviuri:</w:t>
      </w:r>
    </w:p>
    <w:p w14:paraId="6CFD0958" w14:textId="39E69C9B" w:rsidR="003F5A09" w:rsidRPr="00371105" w:rsidRDefault="003F5A09" w:rsidP="00ED159B">
      <w:pPr>
        <w:rPr>
          <w:rFonts w:ascii="Times New Roman" w:hAnsi="Times New Roman" w:cs="Times New Roman"/>
          <w:sz w:val="24"/>
          <w:szCs w:val="24"/>
          <w:lang w:val="ro-RO"/>
        </w:rPr>
      </w:pPr>
      <w:r w:rsidRPr="00371105">
        <w:rPr>
          <w:rFonts w:ascii="Times New Roman" w:hAnsi="Times New Roman" w:cs="Times New Roman"/>
          <w:sz w:val="24"/>
          <w:szCs w:val="24"/>
          <w:lang w:val="ro-RO"/>
        </w:rPr>
        <w:t xml:space="preserve">Christian </w:t>
      </w:r>
      <w:proofErr w:type="spellStart"/>
      <w:r w:rsidRPr="00371105">
        <w:rPr>
          <w:rFonts w:ascii="Times New Roman" w:hAnsi="Times New Roman" w:cs="Times New Roman"/>
          <w:sz w:val="24"/>
          <w:szCs w:val="24"/>
          <w:lang w:val="ro-RO"/>
        </w:rPr>
        <w:t>Năsulea</w:t>
      </w:r>
      <w:proofErr w:type="spellEnd"/>
      <w:r w:rsidR="00371105" w:rsidRPr="00371105">
        <w:rPr>
          <w:rFonts w:ascii="Times New Roman" w:hAnsi="Times New Roman" w:cs="Times New Roman"/>
          <w:sz w:val="24"/>
          <w:szCs w:val="24"/>
          <w:lang w:val="ro-RO"/>
        </w:rPr>
        <w:t xml:space="preserve">, </w:t>
      </w:r>
      <w:r w:rsidR="00371105">
        <w:rPr>
          <w:rFonts w:ascii="Times New Roman" w:hAnsi="Times New Roman" w:cs="Times New Roman"/>
          <w:sz w:val="24"/>
          <w:szCs w:val="24"/>
          <w:lang w:val="ro-RO"/>
        </w:rPr>
        <w:t>Institutul European pentru Studii Economice</w:t>
      </w:r>
      <w:r w:rsidR="003D38C0">
        <w:rPr>
          <w:rFonts w:ascii="Times New Roman" w:hAnsi="Times New Roman" w:cs="Times New Roman"/>
          <w:sz w:val="24"/>
          <w:szCs w:val="24"/>
          <w:lang w:val="ro-RO"/>
        </w:rPr>
        <w:t xml:space="preserve"> (IES-Europe)</w:t>
      </w:r>
      <w:r w:rsidR="00DB6B4E">
        <w:rPr>
          <w:rFonts w:ascii="Times New Roman" w:hAnsi="Times New Roman" w:cs="Times New Roman"/>
          <w:sz w:val="24"/>
          <w:szCs w:val="24"/>
          <w:lang w:val="ro-RO"/>
        </w:rPr>
        <w:br/>
      </w:r>
      <w:hyperlink r:id="rId9" w:history="1">
        <w:r w:rsidR="00DB6B4E" w:rsidRPr="00050867">
          <w:rPr>
            <w:rStyle w:val="Hyperlink"/>
            <w:rFonts w:ascii="Times New Roman" w:hAnsi="Times New Roman" w:cs="Times New Roman"/>
            <w:sz w:val="24"/>
            <w:szCs w:val="24"/>
            <w:lang w:val="ro-RO"/>
          </w:rPr>
          <w:t>christian@nasulea.ro</w:t>
        </w:r>
      </w:hyperlink>
      <w:r w:rsidRPr="00371105">
        <w:rPr>
          <w:rFonts w:ascii="Times New Roman" w:hAnsi="Times New Roman" w:cs="Times New Roman"/>
          <w:sz w:val="24"/>
          <w:szCs w:val="24"/>
          <w:lang w:val="ro-RO"/>
        </w:rPr>
        <w:t>, +40730801000</w:t>
      </w:r>
    </w:p>
    <w:p w14:paraId="4167BC1B" w14:textId="2473E5F1" w:rsidR="003F5A09" w:rsidRPr="00371105" w:rsidRDefault="003F5A09" w:rsidP="00ED159B">
      <w:pPr>
        <w:rPr>
          <w:rFonts w:ascii="Times New Roman" w:hAnsi="Times New Roman" w:cs="Times New Roman"/>
          <w:sz w:val="24"/>
          <w:szCs w:val="24"/>
          <w:lang w:val="ro-RO"/>
        </w:rPr>
      </w:pPr>
      <w:r w:rsidRPr="00371105">
        <w:rPr>
          <w:rFonts w:ascii="Times New Roman" w:hAnsi="Times New Roman" w:cs="Times New Roman"/>
          <w:sz w:val="24"/>
          <w:szCs w:val="24"/>
          <w:lang w:val="ro-RO"/>
        </w:rPr>
        <w:t xml:space="preserve">Andreas Johansson </w:t>
      </w:r>
      <w:proofErr w:type="spellStart"/>
      <w:r w:rsidRPr="00371105">
        <w:rPr>
          <w:rFonts w:ascii="Times New Roman" w:hAnsi="Times New Roman" w:cs="Times New Roman"/>
          <w:sz w:val="24"/>
          <w:szCs w:val="24"/>
          <w:lang w:val="ro-RO"/>
        </w:rPr>
        <w:t>Heinö</w:t>
      </w:r>
      <w:proofErr w:type="spellEnd"/>
      <w:r w:rsidRPr="00371105">
        <w:rPr>
          <w:rFonts w:ascii="Times New Roman" w:hAnsi="Times New Roman" w:cs="Times New Roman"/>
          <w:sz w:val="24"/>
          <w:szCs w:val="24"/>
          <w:lang w:val="ro-RO"/>
        </w:rPr>
        <w:t xml:space="preserve">, </w:t>
      </w:r>
      <w:r w:rsidR="00DB6B4E">
        <w:rPr>
          <w:rFonts w:ascii="Times New Roman" w:hAnsi="Times New Roman" w:cs="Times New Roman"/>
          <w:sz w:val="24"/>
          <w:szCs w:val="24"/>
          <w:lang w:val="ro-RO"/>
        </w:rPr>
        <w:t>TIMBRO, Suedia</w:t>
      </w:r>
      <w:r w:rsidR="00DB6B4E">
        <w:rPr>
          <w:rFonts w:ascii="Times New Roman" w:hAnsi="Times New Roman" w:cs="Times New Roman"/>
          <w:sz w:val="24"/>
          <w:szCs w:val="24"/>
          <w:lang w:val="ro-RO"/>
        </w:rPr>
        <w:br/>
      </w:r>
      <w:hyperlink r:id="rId10" w:history="1">
        <w:r w:rsidR="00ED159B" w:rsidRPr="00050867">
          <w:rPr>
            <w:rStyle w:val="Hyperlink"/>
            <w:rFonts w:ascii="Times New Roman" w:hAnsi="Times New Roman" w:cs="Times New Roman"/>
            <w:sz w:val="24"/>
            <w:szCs w:val="24"/>
            <w:lang w:val="ro-RO"/>
          </w:rPr>
          <w:t>Andreas.Johansson.Heino@timbro.se</w:t>
        </w:r>
      </w:hyperlink>
      <w:r w:rsidRPr="00371105">
        <w:rPr>
          <w:rFonts w:ascii="Times New Roman" w:hAnsi="Times New Roman" w:cs="Times New Roman"/>
          <w:sz w:val="24"/>
          <w:szCs w:val="24"/>
          <w:lang w:val="ro-RO"/>
        </w:rPr>
        <w:t>,</w:t>
      </w:r>
      <w:r w:rsidR="00ED159B">
        <w:rPr>
          <w:rFonts w:ascii="Times New Roman" w:hAnsi="Times New Roman" w:cs="Times New Roman"/>
          <w:sz w:val="24"/>
          <w:szCs w:val="24"/>
          <w:lang w:val="ro-RO"/>
        </w:rPr>
        <w:t xml:space="preserve"> </w:t>
      </w:r>
      <w:r w:rsidRPr="00371105">
        <w:rPr>
          <w:rFonts w:ascii="Times New Roman" w:hAnsi="Times New Roman" w:cs="Times New Roman"/>
          <w:sz w:val="24"/>
          <w:szCs w:val="24"/>
          <w:lang w:val="ro-RO"/>
        </w:rPr>
        <w:t>+460735967208</w:t>
      </w:r>
    </w:p>
    <w:p w14:paraId="4E1DEDC1" w14:textId="77777777" w:rsidR="003F5A09" w:rsidRDefault="003F5A09" w:rsidP="003F5A09">
      <w:pPr>
        <w:jc w:val="both"/>
        <w:rPr>
          <w:rFonts w:ascii="Times New Roman" w:hAnsi="Times New Roman" w:cs="Times New Roman"/>
          <w:sz w:val="24"/>
          <w:szCs w:val="24"/>
          <w:lang w:val="ro-RO"/>
        </w:rPr>
      </w:pPr>
    </w:p>
    <w:p w14:paraId="7FEB9812" w14:textId="2F0C4CEA" w:rsidR="00FF3493" w:rsidRDefault="00FF3493" w:rsidP="00FF3493">
      <w:pPr>
        <w:rPr>
          <w:rFonts w:ascii="Times New Roman" w:hAnsi="Times New Roman" w:cs="Times New Roman"/>
          <w:sz w:val="24"/>
          <w:szCs w:val="24"/>
          <w:lang w:val="ro-RO"/>
        </w:rPr>
      </w:pPr>
      <w:r>
        <w:rPr>
          <w:rFonts w:ascii="Times New Roman" w:hAnsi="Times New Roman" w:cs="Times New Roman"/>
          <w:sz w:val="24"/>
          <w:szCs w:val="24"/>
          <w:lang w:val="ro-RO"/>
        </w:rPr>
        <w:t>Link către publicație și alte materiale adiționale:</w:t>
      </w:r>
      <w:r>
        <w:rPr>
          <w:rFonts w:ascii="Times New Roman" w:hAnsi="Times New Roman" w:cs="Times New Roman"/>
          <w:sz w:val="24"/>
          <w:szCs w:val="24"/>
          <w:lang w:val="ro-RO"/>
        </w:rPr>
        <w:br/>
      </w:r>
      <w:hyperlink r:id="rId11" w:history="1">
        <w:r w:rsidRPr="0050221C">
          <w:rPr>
            <w:rStyle w:val="Hyperlink"/>
            <w:rFonts w:ascii="Times New Roman" w:hAnsi="Times New Roman" w:cs="Times New Roman"/>
            <w:sz w:val="24"/>
            <w:szCs w:val="24"/>
            <w:lang w:val="ro-RO"/>
          </w:rPr>
          <w:t>https://ies-europe.ro/202405-indicele-populismului-autoritar.htm</w:t>
        </w:r>
      </w:hyperlink>
    </w:p>
    <w:p w14:paraId="7C0D8DA1" w14:textId="77777777" w:rsidR="00FF3493" w:rsidRPr="0098539E" w:rsidRDefault="00FF3493" w:rsidP="003F5A09">
      <w:pPr>
        <w:jc w:val="both"/>
        <w:rPr>
          <w:rFonts w:ascii="Times New Roman" w:hAnsi="Times New Roman" w:cs="Times New Roman"/>
          <w:sz w:val="24"/>
          <w:szCs w:val="24"/>
          <w:lang w:val="ro-RO"/>
        </w:rPr>
      </w:pPr>
    </w:p>
    <w:sectPr w:rsidR="00FF3493" w:rsidRPr="0098539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EDBDF" w14:textId="77777777" w:rsidR="00185711" w:rsidRDefault="00185711" w:rsidP="00185711">
      <w:pPr>
        <w:spacing w:after="0" w:line="240" w:lineRule="auto"/>
      </w:pPr>
      <w:r>
        <w:separator/>
      </w:r>
    </w:p>
  </w:endnote>
  <w:endnote w:type="continuationSeparator" w:id="0">
    <w:p w14:paraId="368095BC" w14:textId="77777777" w:rsidR="00185711" w:rsidRDefault="00185711" w:rsidP="0018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71392" w14:textId="77777777" w:rsidR="00185711" w:rsidRDefault="00185711" w:rsidP="00185711">
      <w:pPr>
        <w:spacing w:after="0" w:line="240" w:lineRule="auto"/>
      </w:pPr>
      <w:r>
        <w:separator/>
      </w:r>
    </w:p>
  </w:footnote>
  <w:footnote w:type="continuationSeparator" w:id="0">
    <w:p w14:paraId="384AD99F" w14:textId="77777777" w:rsidR="00185711" w:rsidRDefault="00185711" w:rsidP="00185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18EA4" w14:textId="77777777" w:rsidR="00185711" w:rsidRPr="001F6B53" w:rsidRDefault="00185711" w:rsidP="00185711">
    <w:pPr>
      <w:pStyle w:val="Antetisubsol"/>
      <w:spacing w:before="60"/>
      <w:rPr>
        <w:lang w:val="ro-RO"/>
      </w:rPr>
    </w:pPr>
    <w:r w:rsidRPr="001F6B53">
      <w:rPr>
        <w:rFonts w:ascii="Calibri" w:hAnsi="Calibri" w:cs="Calibri"/>
        <w:b/>
        <w:bCs/>
        <w:noProof/>
        <w:color w:val="595959" w:themeColor="text1" w:themeTint="A6"/>
        <w:lang w:val="ro-RO"/>
      </w:rPr>
      <w:drawing>
        <wp:anchor distT="0" distB="0" distL="114300" distR="114300" simplePos="0" relativeHeight="251660288" behindDoc="0" locked="0" layoutInCell="1" allowOverlap="1" wp14:anchorId="2E702DA4" wp14:editId="2093C0BA">
          <wp:simplePos x="0" y="0"/>
          <wp:positionH relativeFrom="margin">
            <wp:align>right</wp:align>
          </wp:positionH>
          <wp:positionV relativeFrom="paragraph">
            <wp:posOffset>0</wp:posOffset>
          </wp:positionV>
          <wp:extent cx="1956435" cy="45720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435" cy="457200"/>
                  </a:xfrm>
                  <a:prstGeom prst="rect">
                    <a:avLst/>
                  </a:prstGeom>
                  <a:noFill/>
                  <a:ln>
                    <a:noFill/>
                  </a:ln>
                </pic:spPr>
              </pic:pic>
            </a:graphicData>
          </a:graphic>
        </wp:anchor>
      </w:drawing>
    </w:r>
    <w:r w:rsidRPr="001F6B53">
      <w:rPr>
        <w:noProof/>
        <w:lang w:val="ro-RO"/>
      </w:rPr>
      <w:drawing>
        <wp:anchor distT="0" distB="0" distL="114300" distR="114300" simplePos="0" relativeHeight="251659264" behindDoc="0" locked="0" layoutInCell="1" allowOverlap="1" wp14:anchorId="5F55525F" wp14:editId="6745E631">
          <wp:simplePos x="0" y="0"/>
          <wp:positionH relativeFrom="column">
            <wp:posOffset>0</wp:posOffset>
          </wp:positionH>
          <wp:positionV relativeFrom="paragraph">
            <wp:posOffset>0</wp:posOffset>
          </wp:positionV>
          <wp:extent cx="457200" cy="457200"/>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Pr="001F6B53">
      <w:rPr>
        <w:rFonts w:ascii="Calibri" w:hAnsi="Calibri" w:cs="Calibri"/>
        <w:b/>
        <w:bCs/>
        <w:color w:val="595959" w:themeColor="text1" w:themeTint="A6"/>
        <w:lang w:val="ro-RO"/>
      </w:rPr>
      <w:t>Institutul European pentru Studii Economice</w:t>
    </w:r>
  </w:p>
  <w:p w14:paraId="456A21EA" w14:textId="77777777" w:rsidR="00185711" w:rsidRPr="001F6B53" w:rsidRDefault="00185711" w:rsidP="00185711">
    <w:pPr>
      <w:pStyle w:val="Antetisubsol"/>
      <w:rPr>
        <w:rFonts w:ascii="Calibri" w:hAnsi="Calibri" w:cs="Calibri"/>
        <w:color w:val="595959" w:themeColor="text1" w:themeTint="A6"/>
        <w:lang w:val="ro-RO"/>
      </w:rPr>
    </w:pPr>
    <w:r w:rsidRPr="001F6B53">
      <w:rPr>
        <w:rFonts w:ascii="Calibri" w:hAnsi="Calibri" w:cs="Calibri"/>
        <w:color w:val="595959" w:themeColor="text1" w:themeTint="A6"/>
        <w:lang w:val="ro-RO"/>
      </w:rPr>
      <w:t>ies-europe.ro</w:t>
    </w:r>
  </w:p>
  <w:p w14:paraId="13A3DD0F" w14:textId="77777777" w:rsidR="00185711" w:rsidRPr="001F6B53" w:rsidRDefault="00185711" w:rsidP="00185711">
    <w:pPr>
      <w:pStyle w:val="Antetisubsol"/>
      <w:rPr>
        <w:rFonts w:ascii="Calibri" w:hAnsi="Calibri" w:cs="Calibri"/>
        <w:color w:val="595959" w:themeColor="text1" w:themeTint="A6"/>
        <w:sz w:val="8"/>
        <w:szCs w:val="8"/>
        <w:lang w:val="ro-RO"/>
      </w:rPr>
    </w:pPr>
  </w:p>
  <w:p w14:paraId="10645421" w14:textId="77777777" w:rsidR="00185711" w:rsidRPr="001F6B53" w:rsidRDefault="00185711" w:rsidP="00185711">
    <w:pPr>
      <w:pStyle w:val="Antetisubsol"/>
      <w:pBdr>
        <w:bottom w:val="single" w:sz="12" w:space="1" w:color="auto"/>
      </w:pBdr>
      <w:rPr>
        <w:rFonts w:ascii="Calibri" w:hAnsi="Calibri" w:cs="Calibri"/>
        <w:lang w:val="ro-RO"/>
      </w:rPr>
    </w:pPr>
  </w:p>
  <w:p w14:paraId="73FC3AFF" w14:textId="77777777" w:rsidR="00185711" w:rsidRPr="00E91EF3" w:rsidRDefault="00185711" w:rsidP="00185711">
    <w:pPr>
      <w:pStyle w:val="Header"/>
      <w:rPr>
        <w:lang w:val="ro-RO"/>
      </w:rPr>
    </w:pPr>
  </w:p>
  <w:p w14:paraId="6CCB7EC4" w14:textId="77777777" w:rsidR="00185711" w:rsidRDefault="00185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93D3E"/>
    <w:multiLevelType w:val="hybridMultilevel"/>
    <w:tmpl w:val="8E0E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72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099"/>
    <w:rsid w:val="00145F45"/>
    <w:rsid w:val="00185711"/>
    <w:rsid w:val="001D0103"/>
    <w:rsid w:val="00284EA0"/>
    <w:rsid w:val="002A5362"/>
    <w:rsid w:val="00303C9E"/>
    <w:rsid w:val="00371105"/>
    <w:rsid w:val="003D38C0"/>
    <w:rsid w:val="003F5A09"/>
    <w:rsid w:val="0048059E"/>
    <w:rsid w:val="004929DD"/>
    <w:rsid w:val="006F3406"/>
    <w:rsid w:val="00783063"/>
    <w:rsid w:val="008C5AC7"/>
    <w:rsid w:val="009463B5"/>
    <w:rsid w:val="00984B89"/>
    <w:rsid w:val="0098539E"/>
    <w:rsid w:val="00A04903"/>
    <w:rsid w:val="00A4783A"/>
    <w:rsid w:val="00C14099"/>
    <w:rsid w:val="00C84254"/>
    <w:rsid w:val="00CC2902"/>
    <w:rsid w:val="00DB6B4E"/>
    <w:rsid w:val="00ED159B"/>
    <w:rsid w:val="00F740F9"/>
    <w:rsid w:val="00FF3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68EFC"/>
  <w15:chartTrackingRefBased/>
  <w15:docId w15:val="{FE58456F-AEA7-45D5-8165-98117FC5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4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40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40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0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0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0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0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0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0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40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40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40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0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099"/>
    <w:rPr>
      <w:rFonts w:eastAsiaTheme="majorEastAsia" w:cstheme="majorBidi"/>
      <w:color w:val="272727" w:themeColor="text1" w:themeTint="D8"/>
    </w:rPr>
  </w:style>
  <w:style w:type="paragraph" w:styleId="Title">
    <w:name w:val="Title"/>
    <w:basedOn w:val="Normal"/>
    <w:next w:val="Normal"/>
    <w:link w:val="TitleChar"/>
    <w:uiPriority w:val="10"/>
    <w:qFormat/>
    <w:rsid w:val="00C140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4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40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4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4099"/>
    <w:pPr>
      <w:spacing w:before="160"/>
      <w:jc w:val="center"/>
    </w:pPr>
    <w:rPr>
      <w:i/>
      <w:iCs/>
      <w:color w:val="404040" w:themeColor="text1" w:themeTint="BF"/>
    </w:rPr>
  </w:style>
  <w:style w:type="character" w:customStyle="1" w:styleId="QuoteChar">
    <w:name w:val="Quote Char"/>
    <w:basedOn w:val="DefaultParagraphFont"/>
    <w:link w:val="Quote"/>
    <w:uiPriority w:val="29"/>
    <w:rsid w:val="00C14099"/>
    <w:rPr>
      <w:i/>
      <w:iCs/>
      <w:color w:val="404040" w:themeColor="text1" w:themeTint="BF"/>
    </w:rPr>
  </w:style>
  <w:style w:type="paragraph" w:styleId="ListParagraph">
    <w:name w:val="List Paragraph"/>
    <w:basedOn w:val="Normal"/>
    <w:uiPriority w:val="34"/>
    <w:qFormat/>
    <w:rsid w:val="00C14099"/>
    <w:pPr>
      <w:ind w:left="720"/>
      <w:contextualSpacing/>
    </w:pPr>
  </w:style>
  <w:style w:type="character" w:styleId="IntenseEmphasis">
    <w:name w:val="Intense Emphasis"/>
    <w:basedOn w:val="DefaultParagraphFont"/>
    <w:uiPriority w:val="21"/>
    <w:qFormat/>
    <w:rsid w:val="00C14099"/>
    <w:rPr>
      <w:i/>
      <w:iCs/>
      <w:color w:val="0F4761" w:themeColor="accent1" w:themeShade="BF"/>
    </w:rPr>
  </w:style>
  <w:style w:type="paragraph" w:styleId="IntenseQuote">
    <w:name w:val="Intense Quote"/>
    <w:basedOn w:val="Normal"/>
    <w:next w:val="Normal"/>
    <w:link w:val="IntenseQuoteChar"/>
    <w:uiPriority w:val="30"/>
    <w:qFormat/>
    <w:rsid w:val="00C14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099"/>
    <w:rPr>
      <w:i/>
      <w:iCs/>
      <w:color w:val="0F4761" w:themeColor="accent1" w:themeShade="BF"/>
    </w:rPr>
  </w:style>
  <w:style w:type="character" w:styleId="IntenseReference">
    <w:name w:val="Intense Reference"/>
    <w:basedOn w:val="DefaultParagraphFont"/>
    <w:uiPriority w:val="32"/>
    <w:qFormat/>
    <w:rsid w:val="00C14099"/>
    <w:rPr>
      <w:b/>
      <w:bCs/>
      <w:smallCaps/>
      <w:color w:val="0F4761" w:themeColor="accent1" w:themeShade="BF"/>
      <w:spacing w:val="5"/>
    </w:rPr>
  </w:style>
  <w:style w:type="character" w:styleId="Hyperlink">
    <w:name w:val="Hyperlink"/>
    <w:basedOn w:val="DefaultParagraphFont"/>
    <w:uiPriority w:val="99"/>
    <w:unhideWhenUsed/>
    <w:rsid w:val="003F5A09"/>
    <w:rPr>
      <w:color w:val="467886" w:themeColor="hyperlink"/>
      <w:u w:val="single"/>
    </w:rPr>
  </w:style>
  <w:style w:type="character" w:styleId="UnresolvedMention">
    <w:name w:val="Unresolved Mention"/>
    <w:basedOn w:val="DefaultParagraphFont"/>
    <w:uiPriority w:val="99"/>
    <w:semiHidden/>
    <w:unhideWhenUsed/>
    <w:rsid w:val="003F5A09"/>
    <w:rPr>
      <w:color w:val="605E5C"/>
      <w:shd w:val="clear" w:color="auto" w:fill="E1DFDD"/>
    </w:rPr>
  </w:style>
  <w:style w:type="paragraph" w:styleId="Header">
    <w:name w:val="header"/>
    <w:basedOn w:val="Normal"/>
    <w:link w:val="HeaderChar"/>
    <w:uiPriority w:val="99"/>
    <w:unhideWhenUsed/>
    <w:rsid w:val="00185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711"/>
  </w:style>
  <w:style w:type="paragraph" w:styleId="Footer">
    <w:name w:val="footer"/>
    <w:basedOn w:val="Normal"/>
    <w:link w:val="FooterChar"/>
    <w:uiPriority w:val="99"/>
    <w:unhideWhenUsed/>
    <w:rsid w:val="00185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711"/>
  </w:style>
  <w:style w:type="paragraph" w:customStyle="1" w:styleId="Antetisubsol">
    <w:name w:val="Antet și subsol"/>
    <w:rsid w:val="0018571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131399">
      <w:bodyDiv w:val="1"/>
      <w:marLeft w:val="0"/>
      <w:marRight w:val="0"/>
      <w:marTop w:val="0"/>
      <w:marBottom w:val="0"/>
      <w:divBdr>
        <w:top w:val="none" w:sz="0" w:space="0" w:color="auto"/>
        <w:left w:val="none" w:sz="0" w:space="0" w:color="auto"/>
        <w:bottom w:val="none" w:sz="0" w:space="0" w:color="auto"/>
        <w:right w:val="none" w:sz="0" w:space="0" w:color="auto"/>
      </w:divBdr>
    </w:div>
    <w:div w:id="1880511385">
      <w:bodyDiv w:val="1"/>
      <w:marLeft w:val="0"/>
      <w:marRight w:val="0"/>
      <w:marTop w:val="0"/>
      <w:marBottom w:val="0"/>
      <w:divBdr>
        <w:top w:val="none" w:sz="0" w:space="0" w:color="auto"/>
        <w:left w:val="none" w:sz="0" w:space="0" w:color="auto"/>
        <w:bottom w:val="none" w:sz="0" w:space="0" w:color="auto"/>
        <w:right w:val="none" w:sz="0" w:space="0" w:color="auto"/>
      </w:divBdr>
      <w:divsChild>
        <w:div w:id="124549638">
          <w:marLeft w:val="0"/>
          <w:marRight w:val="0"/>
          <w:marTop w:val="0"/>
          <w:marBottom w:val="0"/>
          <w:divBdr>
            <w:top w:val="single" w:sz="2" w:space="0" w:color="E3E3E3"/>
            <w:left w:val="single" w:sz="2" w:space="0" w:color="E3E3E3"/>
            <w:bottom w:val="single" w:sz="2" w:space="0" w:color="E3E3E3"/>
            <w:right w:val="single" w:sz="2" w:space="0" w:color="E3E3E3"/>
          </w:divBdr>
          <w:divsChild>
            <w:div w:id="1154830642">
              <w:marLeft w:val="0"/>
              <w:marRight w:val="0"/>
              <w:marTop w:val="0"/>
              <w:marBottom w:val="0"/>
              <w:divBdr>
                <w:top w:val="single" w:sz="2" w:space="0" w:color="E3E3E3"/>
                <w:left w:val="single" w:sz="2" w:space="0" w:color="E3E3E3"/>
                <w:bottom w:val="single" w:sz="2" w:space="0" w:color="E3E3E3"/>
                <w:right w:val="single" w:sz="2" w:space="0" w:color="E3E3E3"/>
              </w:divBdr>
              <w:divsChild>
                <w:div w:id="1320773271">
                  <w:marLeft w:val="0"/>
                  <w:marRight w:val="0"/>
                  <w:marTop w:val="0"/>
                  <w:marBottom w:val="0"/>
                  <w:divBdr>
                    <w:top w:val="single" w:sz="2" w:space="2" w:color="E3E3E3"/>
                    <w:left w:val="single" w:sz="2" w:space="0" w:color="E3E3E3"/>
                    <w:bottom w:val="single" w:sz="2" w:space="0" w:color="E3E3E3"/>
                    <w:right w:val="single" w:sz="2" w:space="0" w:color="E3E3E3"/>
                  </w:divBdr>
                  <w:divsChild>
                    <w:div w:id="2041469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9473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s-europe.ro/202405-indicele-populismului-autoritar.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s-europe.ro/202405-indicele-populismului-autoritar.htm" TargetMode="External"/><Relationship Id="rId5" Type="http://schemas.openxmlformats.org/officeDocument/2006/relationships/webSettings" Target="webSettings.xml"/><Relationship Id="rId10" Type="http://schemas.openxmlformats.org/officeDocument/2006/relationships/hyperlink" Target="mailto:Andreas.Johansson.Heino@timbro.se" TargetMode="External"/><Relationship Id="rId4" Type="http://schemas.openxmlformats.org/officeDocument/2006/relationships/settings" Target="settings.xml"/><Relationship Id="rId9" Type="http://schemas.openxmlformats.org/officeDocument/2006/relationships/hyperlink" Target="mailto:christian@nasulea.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E6066-A0FE-48DF-8401-54ADBBDD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Nasulea</dc:creator>
  <cp:keywords/>
  <dc:description/>
  <cp:lastModifiedBy>Christian Nasulea</cp:lastModifiedBy>
  <cp:revision>20</cp:revision>
  <dcterms:created xsi:type="dcterms:W3CDTF">2024-05-23T07:17:00Z</dcterms:created>
  <dcterms:modified xsi:type="dcterms:W3CDTF">2024-05-23T09:22:00Z</dcterms:modified>
</cp:coreProperties>
</file>